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spacing w:line="540" w:lineRule="exact"/>
        <w:ind w:firstLine="880" w:firstLineChars="20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市商务局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“我为群众办实事”实践活动</w:t>
      </w:r>
    </w:p>
    <w:p>
      <w:pPr>
        <w:adjustRightInd w:val="0"/>
        <w:snapToGrid w:val="0"/>
        <w:spacing w:line="540" w:lineRule="exact"/>
        <w:ind w:firstLine="880" w:firstLineChars="20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进展情况</w:t>
      </w:r>
    </w:p>
    <w:p>
      <w:pPr>
        <w:pStyle w:val="2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一、省委“十大惠民、四项关爱”完成情况。</w:t>
      </w:r>
    </w:p>
    <w:p>
      <w:pPr>
        <w:spacing w:line="52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eastAsia="zh-CN"/>
        </w:rPr>
        <w:sectPr>
          <w:pgSz w:w="11906" w:h="16838"/>
          <w:pgMar w:top="2098" w:right="1531" w:bottom="1984" w:left="153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“万名农村电商人才培训”项目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已开展116期4701人次培训，已完成全年培训任务目标。其中普及培训101期3913人次；创业培训3期157人次；站长培训4期233人次；网红培训2期139人次；线上培训6期259人次；一对一培训33人次，培训学员网上开店、网络直播有200余人，带动就业500余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注重课程开发，针对性开发快手、抖音如何开号、养号、吸粉，短视频拍摄、剪辑以及脚本撰写等课程，让学员进一步掌握直播引流和变现技巧，不断获得电商运营综合能力。截至目前，已开发电商课件23套。</w:t>
      </w:r>
    </w:p>
    <w:p>
      <w:pPr>
        <w:adjustRightInd w:val="0"/>
        <w:snapToGrid w:val="0"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numPr>
          <w:ilvl w:val="0"/>
          <w:numId w:val="0"/>
        </w:num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二、市委“五个围绕”重点任务落实情况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835"/>
        <w:gridCol w:w="1701"/>
        <w:gridCol w:w="4422"/>
        <w:gridCol w:w="4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工作目标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完成时限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主要措施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进展成效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围绕深化政务服务改革、优化营商环境办实事。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深化“放管服”改革，提升法治服务水平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12月底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5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科学规范简政放权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54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强化“双随机、一公开”监管；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3.持续提升政务服务。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1.制定部门2021年“双随机、一公开”行政执法检查年度计划和2021年部门联合执法抽查计划，印发了市商务局《关于开展2021年度“双随机、一公开”监管工作的通知》，委托第三方机构对全市商贸领域8大行业的100家企业展开安全生产大检查；2.截止到今年10月底，行政服务中心窗口办理对外贸易经营者备案126条、成品油零售许可10条、拍卖1条，上报信用平台137条，12345投诉件33条，办结率100%，满意率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5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围绕深化政务服务改革、优化营商环境办实事。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优化开放环境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12月底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1.加强组织领导；2.明确重点任务；3.压实工作责任；4.强化宣传报道。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成立优化开放环境组工作专班，明确开放环境组18家成员单位职责。同时，市商务局成立4个工作专班，全力做好统筹协调工作。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2.组织黄石海关、人行黄石中心支行等部门座谈调研，对开放环境组负责的“跨境贸易”、“融资降本”2个一级指标和19项重点目标任务认真研究推进。3.对照“省30条”、“市41条”，制定《优化开放环境组2021年优化营商环境工作方案》及12个专项子方案，先后组织召开优化开放环境组联络员会议、保险保函工作推进会等，推动各项目标任务落地落实。4.及时总结经验，编印优化开放环境组工作简报共23期，省市媒体发布优化开放环境宣传报道50余篇。</w:t>
            </w:r>
          </w:p>
        </w:tc>
      </w:tr>
    </w:tbl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三、</w:t>
      </w:r>
      <w:r>
        <w:rPr>
          <w:rFonts w:hint="eastAsia" w:ascii="黑体" w:hAnsi="黑体" w:eastAsia="黑体" w:cs="黑体"/>
          <w:sz w:val="36"/>
          <w:szCs w:val="36"/>
        </w:rPr>
        <w:t>县处级及以上领导干部领办实事项目进展情况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</w:rPr>
      </w:pPr>
    </w:p>
    <w:tbl>
      <w:tblPr>
        <w:tblStyle w:val="4"/>
        <w:tblW w:w="15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75"/>
        <w:gridCol w:w="1173"/>
        <w:gridCol w:w="912"/>
        <w:gridCol w:w="4263"/>
        <w:gridCol w:w="5333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姓名职务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工作目标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完成时限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主要措施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进展成效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责任科室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谈国华局党组书记、局长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开展全市柴油加油点整治达标行动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升级一批、改建一批、清理一批。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10月底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1.赴四川省成都市考察学习柴油加油点升级达标工作典型经验，结合我局实际，印发《柴油加油点“点改站”工程实施方案》；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2.委托四川恺歌文化传媒有限公司设计《黄石市柴油加油站统一标准形象视觉手册》；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3.本年度3次召开柴油加油点点改站工程工作推进会，部署推进点改站工程；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4.先后5次前往各县市区实地调研点改站工程推进情况。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1.根据2020年正式实施的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val="en-US" w:eastAsia="zh-CN"/>
              </w:rPr>
              <w:t>黄石市柴油加油点日常管理规范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val="en-US" w:eastAsia="zh-CN"/>
              </w:rPr>
              <w:t>有关要求，为全市柴油加油点设计统一的形象外观与企业招牌。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val="en-US" w:eastAsia="zh-CN"/>
              </w:rPr>
              <w:t>2.截至10月底，已有2家加油点被纳入属地成品油“十四五”规划升级成汽油站、4家按照方案要求完成就地改建、11家已对外公示注销经营资格。</w:t>
            </w:r>
            <w:bookmarkStart w:id="0" w:name="_GoBack"/>
            <w:bookmarkEnd w:id="0"/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行业管理科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exac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谈国华局党组书记、局长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规范城区农贸市场整治改造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宣传先进典型，营造全民参与改造的氛围；推进新常态化农贸市场整治改造及运营工作。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10月底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1.每月对各城区农贸市场整治改造工作进度进行排名通报，并在《黄石日报》发发布，督促各城区大力推进整治工作；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2.为开始施工的整治改造市场申请专项奖补资金，鼓励各企业积极主动投身整治改造工程；                        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 3.本年度召开工作推进会8次，帮助各城区协调解决实际工作中遇到的困难。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1.今年已有6家农贸市场完成改造投入试运营，另有4家完成图纸评审的农贸市场正在施工或准备开工。                  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2.今年共计申请农贸市场专项奖补资金156万元，其中116万元已发放至企业手中。              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行业管理科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exac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谈国华局党组书记、局长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健康早餐店项目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引进1家以上大型健康早餐工程龙头企业，建设健康早餐连锁店，提高我市早餐业态水平。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12月底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1.引进龙头企业。市商务局积极招商引资，与武汉厚健公司正式签订合作协议，高标准建设健康早餐工程；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2.制定工作方案。联合市场监管局印发了《黄石市健康早餐工程实施方案》，明确重点任务、实施路径和保障措施。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.积极推动项目建设。加强与城发、东楚、国资等平台企业实地对接，2次召开协调会，统筹协调店面资源，帮助承建企业开展店面选址工作；同时，对接市场监管、城管等部门，协调办理店招、证照等相关审批事项；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4.加大项目宣传力度。对接电视台、日报等媒体，先后5次开展项目宣传，扩大健康早餐影响力。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5、大力争取各级支持。市委、市政府领导先后4次开展实地调研，其中，8月24日，在市委召开的商贸服务业座谈会上，厚建公司专题汇报了健康早餐项目。</w:t>
            </w:r>
          </w:p>
          <w:p>
            <w:pPr>
              <w:pStyle w:val="2"/>
              <w:spacing w:line="24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截至目前，已开设健康早餐店（陶然风味园）15家，单店日均销售额约5000元，单店日服务市民1000人。2021年10月，武汉厚建公司拟在开铁区申请拿地100余亩用于建设陶然食品工业园，打造健康早餐和卤巧儿综合供应链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流通发展科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exac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史正国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党组成员、副局长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协调省厅加快晶芯半导体（黄石）有限公司电感耦合等离子体质谱仪审查事宜。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明确该设备审查进度，缩短审查报告出具时间，帮助企业恢复正常生产经营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7月前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前后多次前往省商务厅相关业务处室，进一步沟通协调审查进度，帮助企业恢复正常生产经营。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该审查报告已通过商务部审核，且企业相关设备资质已通过美方审核，企业目前已恢复正常进出口经营。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外贸科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exac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皮青云党组成员、副局长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压缩口岸整体通关时间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持续推进口岸提效降费改革，按照“快查快放、快理快报、快装快卸、快缴快提”的总体要求，确保黄石口岸整体通关时效走在全省前列。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12月底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重点抓好“三减”、“三优”工作。一减通关单证资料，配合海关等部门简化进出口环节监管证件。二减通关时间，严格执行港口作业时限标准。三减通关费用，口岸收费阳光价格清单进行公示。一优化通关监管模式，全面推行通关一体化、“两步申报”、“提前申报”等多种通关模式。二优化通关流程，全面推行单一窗口使用。三优化通关服务，联合办公、联合查验、联动服务。出台外贸黄金十条，明确奖补资金，增强企业积极性和获得感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2021年上半年，黄石口岸进口整体通关时77.47小时，出口整体通关时间0.28小时。口岸整体通关时间处于全省同类型口岸前列。（数据全省每半年通报一次）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口岸办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exac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高泳波党组成员、副局长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协调家政从业人员部分项目免费健康体检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为家政从业人员提供更好体检服务，提升保障水平，促进家政行业发展。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12月底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1.开展行业调研，动员、指导全市家政企业组织成立家政行业协会，摸清行业底数和行业企业痛点需求；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2.协调相关部门，加强与人社、卫健、财政、妇联等部门沟通，进一步落实家政产业发展的各项保障政策；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3.制定相关文件，联同市卫健委，研究、制定、印发关于建立家政服务员分类体检制度的文件。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1.摸清了行业底数。近年来，我市家政行业取得长足发展，在市场监管部门注册的家政企业已达127家，从业人员近5000人。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2.指导成立行业协会。9月10日，黄石市家政服务行业协会成立，会员企业达40家。协会成立后，将在服务标准化、规范服务价格等方面发挥巨大作用。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3.培育家政品牌企业。湖北美景物业有限公司获批2020年度中央家政服务业信用体系建设专项资金5万元。美景物业、葵花巾帼职校被纳入全省康养技能人才培训计划定点培训机构名单。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4.目前，家政服务从业人员的健康体检，已参照餐饮从业人员的健康体检要求，实现了部分体检项目免费。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服务贸易科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exac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柯友鹏党组成员、副局长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围绕扩大消费需求，积极举办各类展会活动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带动黄石会展业的全面、跨越式发展，促进市相关产业的快速发展。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12月底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按照“双循环”新要求，坚持思想破冰、理念创新，加强部门联动、团结协作，实现“月月有展会、季季有活动”，奋力推进“五大商务”建设，一是创新展会形式。创新“会展+”模式，多层次开展“节庆+车商+酒店+婚庆”等跨界会展，聚集人气形成规模效应。二是创新产销模式。引进青年网红孵化基地、“味道云”等电商项目全程参与展会，精心打造网红直播基地、黄石都汇等平台，推进我市数字经济新业态发展。三是引导企业走出去，积极参展、办展，提升黄石企业形象，提高产品的知名度和市场竞争力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今年累计办展、参展活动10余场，带动全市社零额指标快速增长，社零额增幅居全省前列，实现近几年来最佳开局，我市消费基本恢复到2019年同期水平。多场展会活动得到市领导高度肯定，也得到了广大参展企业、市民群众一致好评。深化“以节兴市”，主动作为，聚焦汽车、家电等大宗商品消费，餐饮、旅游等传统服务消费，以及数字文化、健康等新兴热点消费。目前，已组织110余家本土企业参加消博会、健博会、第三届“全国双品网购节”、“老字号”博览会、“汉交会”举办年货节、车展、婚博会、啤酒节、农特产品产销对接会等10余场，每场均取得良好效果，同时还指导、配合各县市区开展“潮玩生活节”、“文旅生活节”等促消费等系列活动，将旅游和饮食紧紧联系一起，助推全域旅游，拉动旅游消费，累计吸引近二十余万人次参与，直接促进消费达亿元以上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贸促会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exac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王  佳局二级调研员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推进阳新茧丝绸产业的发展，加大投入，强化服务。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强化品牌建设和管理，不断提高产品知名度和附加值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12月底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1.积极帮助企业申报中央及省级各类项目；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2.积极对接省商务厅，组织专家等对阳新茧丝绸等项目基地开展技术指导和产业发展指导；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3.继续推进当地茧丝绸项目发展。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1.积极向上争取项目政策支持，支持阳新县茧丝绸项目申报2021年度中央外贸发展专项资金（茧丝绸）项目，相关申报资料已报省商务厅，将于2022年进行验收。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2.持续推进项目进展。持续关注阳新县茧丝绸项目进展情况，目前该项目的第一期大蚕房和小蚕共育室已经完成建设；收烘站、第二期大蚕房建设正在持续推进之中；前四批蚕茧收购惠及蚕农每批次均在100万元以上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3.持续扩大经营范围。阳新县蔡贤村桑蚕产业专业合作社2021年秋新增养殖蚕种260张，投资15万元在王英仙岛湖建立蚕丝被等桑蚕系列产品展销专柜平台，助农增收的同时，积极开发产品，拓展销路。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4.省商务厅已将阳新茧丝绸项目已纳入2021年度“我为群众办实事”项目清单，并每月持续对接推进。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消费促进科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方亚利商贸流通管理办公室主任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开展银企对接，转思维破思路，谋突围促发展。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服务企业排忧解难，助力商务经济发展突围。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both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12月底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主动上门破解企业融资难题。去年以来，全局成立10个服务专班，跑企业、下一线、进基层、送政策、送信息、送服务，及时掌握企业生产经营状况，帮助企业申报复工复产贷、防疫贷等金融产品，积极做好金融扶持政策宣传解读，累计走访企业900余家，发放《政策汇编》700余册；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全面摸排商贸企业融资需求。为解决商贸企业融资难题，协助银行业金融机构提高客户识别和信贷投放能力，积极推动“银企对接”，对全市商贸企业融资需求全面摸排，累计报送10批共计248家企业推荐名单，融资需求达11.5亿元；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.优化融资对接服务模式。强化融资对接服务，联合市地方金融局组织33家重点商贸企业参加全市金融支持商贸企业融资对接、促进消费暨“东楚融通”平台应用推进会。会议现场16家企业与金融机构现场签约，涉及新增或续贷金额2.15亿元。通过搭建银企对接平台，建立常态化服务机制，增强银企对接效果，创新银企对接模式，积极组织商贸企业登录“东楚融通”平台注册认证，自主选择银行机构和金融产品，提交融资需求。通过金融机构和企业信息对接，切实解决企业金融需求，凝聚支持全市商贸业发展的合力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 1.收集企业融资需求。协助银行业金融机构提高客户识别和信贷投放能力，积极推动“银企对接”，对全市商贸企业融资需求全面摸排，对重点企业主动对接，累计报送10批共计248家企业推荐名单，融资需求达11.5亿元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2.宣传本地融资平台。加强与银行、金融机构、部门联动，联合各县市区商务主管部门，主动上门服务，宣传推广金融信用信息服务平台“东楚融通”，鼓励企业在平台上注册，自主选择银行机构和金融产品，提交融资需求力促解决银企信息不对称问题，提高融资成功率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 3.协调金融、银行、部门等开发符合企业的融资产品，加大人工智能、互联网、大数据、云计划等金融科技手段运用，提高产品适配度，提升融资效率。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 4.优化融资对接服务模式。强化融资对接服务，联合市地方金融局组织33家重点商贸企业参加全市金融支持商贸企业融资对接、促进消费暨“东楚融通”平台应用推进会。会议现场16家企业与金融机构现场签约，涉及新增或续贷金额2.15亿元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 目前，我市批零住餐、租赁和商务服务类企业贷款余额294.59亿元，比年初增加25.32亿元，增长9.4%，高于全市贷款平均增速2.9个百分点。依托“东楚融通”平台，批零住餐、租赁和商务服务业注册上线企业368家，融资48笔、金额4.4亿元。2021年通过对全市商贸企业融资需求全面摸排、搭建政银企对接平台，促成22家商贸企业完成续贷或新贷资金金额达5.2亿元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消费促进科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exac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赵卫红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外资办主任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石料山社区实施“全岗通”创新项目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推动社会治理中心下沉到居委,服务群众、方便群众、提升群众的获得感和满意度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9月底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1.积极争取共驻共建单位资金帮扶，不断提升社区基础设施建设；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2.优化居民服务模式，创新开展“全岗通”项目；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3.深化新时代党建引领加强基层社会治理,推动在职党员干部下沉社区常态化。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1.2021年以来，市商务局组织下沉党员各类志愿服务30余次，落实石料山社区帮扶资金7万元，捐赠健身器材2台，走访慰问困难党员群众32人；6月12日联合石料山社区举办“颂歌献给党”文艺汇演，共计百余人踊跃参加，社会反响极好。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2.“全岗通”改革以来，社区每天有2/3的工作力量下沉网格，通过走到居民家中、来到居民身边、倾听居民心声。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政工科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吴时干局四级调研员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全市迎国家卫生城市复审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督导全市国审迎检工作，确保顺利通过复审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7月底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1.深入各企业开展爱国卫生运动宣传，发动企业主动投身爱国卫生运动中；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2.作为市迎国卫复审指挥部督导组的成员，积极督导各行业工作落实情况，对发现的问题迅速交办。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助力我市顺利于今年6月份高分通过国家卫生城市复审。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行业管理科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exac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陈  峻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局四级调研员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积极做好巩固拓展脱贫攻坚成果同乡村振兴的有效衔接各项工作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发现问题及时解决，及时消除返贫致贫风险。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12月底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1.通过定期走访，做到情况清、底子明，并根据走访掌握的实际情况分析脱贫弱项和短板，有针对性地采取措施，不断巩固提高脱贫质量；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2.积极与各部门沟通交流,主动反映问题,汇报工作,积极争取项目和资金支持,改善基础设施建设；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3.持续发展壮大村级产业。继续做好商贸业，多福超市的资金投入，带动贫困户，村集体经济收入。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1.对多福超市的资金投入，带动贫困户并签订了协议，增加村集体经济收入。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2.争取市商务局帮扶资金5万元，不断推进脱贫攻坚与乡村振兴的有效衔接。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3.认真完成了村级2014年至2020年精准扶贫档案整理及目录报送工作，并将档案资料整理移交。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政工科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4" w:hRule="atLeas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李功举市贸促会（市会展局、市商务综合服务中心）会长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优化营商环境，进一步提升涉外商事法律服务水平。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强化涉外商事法律服务，优化出证认证工作。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12月底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both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不断适应企业“走出去”步伐，创新工作方式、拓展职能范围、优化服务模式，为各外贸外经企业提供商事文件认证、法律咨询、调解和仲裁商事纠纷，帮助企业积极应对国际经贸摩擦、排查涉外合同风险等全方位、一站式服务。利用湖北省涉外商事法律网上服务平台，推出“不见面、非接触式”服务模式，免费为企业办理各类商事法律服务。与所备案的企业保持联系，适时了解掌握出口业务的基本情况、开证需求。优化出证认证流程，完善原产地证书全程电子签证、自主打印服务。免费为企业提供商事证明、领事证明和资料邮寄服务。组织企业线上培训。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免费为企业办理各类商事法律服务。1-10月份我会共签发产地证2135份，签发认证出口额2.5亿美元，代办商事认证13份、领事认证15份，新增注册企业4家。签证涉及钢材、水泥、服装、电子等30多个种类，100多个品种，出口产品涉及印度、墨西哥、土耳其、俄罗斯、比利时、埃及等70多个国家和地区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组织涉外企业参加线上线下培训5次。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开展2021年度我市进出口企业营商环境调查和研究工作，通过线上线下方式相结合，对东贝制冷、三环段压、拓生管道等24家进出口企业开展了问卷调查。设立优商环境监测点16个。及时了解企业营商环境诉求，推动解决企业实际问题，为精准服务我市进出口企业，助力我市企业走出去提供决策参考，激发市场主体活力和发展动力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先后解答法律和认证咨询30余次，向企业推送疫情防控有关法律支援、税收政策等信息50余条，为企业申办不可抗力事实性证明书1份.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为黄石外贸企业减负，积极与省贸促会协调，争取相关政策，降低黄石外贸企业的商事认证的费用标准（认证费用由200/份元降到150元/份），减轻了企业负担，降低了企业经营成本。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贸促会</w:t>
            </w:r>
          </w:p>
        </w:tc>
      </w:tr>
    </w:tbl>
    <w:p>
      <w:pPr>
        <w:adjustRightInd w:val="0"/>
        <w:snapToGrid w:val="0"/>
        <w:spacing w:line="540" w:lineRule="exact"/>
        <w:jc w:val="both"/>
        <w:rPr>
          <w:rFonts w:hint="default" w:ascii="仿宋_GB2312" w:hAnsi="仿宋_GB2312" w:cs="仿宋_GB2312"/>
          <w:sz w:val="21"/>
          <w:szCs w:val="21"/>
          <w:lang w:val="en-US" w:eastAsia="zh-CN"/>
        </w:rPr>
      </w:pPr>
    </w:p>
    <w:p/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CA1E1"/>
    <w:multiLevelType w:val="singleLevel"/>
    <w:tmpl w:val="F86CA1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A14341"/>
    <w:multiLevelType w:val="singleLevel"/>
    <w:tmpl w:val="33A143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NGZjY2FmZTA5ZjdlNDNlMzE2ODljZWU5ZGYyMjUifQ=="/>
  </w:docVars>
  <w:rsids>
    <w:rsidRoot w:val="18B539D5"/>
    <w:rsid w:val="0E123798"/>
    <w:rsid w:val="18B539D5"/>
    <w:rsid w:val="24150CA7"/>
    <w:rsid w:val="39FA521B"/>
    <w:rsid w:val="4CAF1F46"/>
    <w:rsid w:val="50B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6643</Words>
  <Characters>6937</Characters>
  <Lines>0</Lines>
  <Paragraphs>0</Paragraphs>
  <TotalTime>0</TotalTime>
  <ScaleCrop>false</ScaleCrop>
  <LinksUpToDate>false</LinksUpToDate>
  <CharactersWithSpaces>7037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2021-11-17T06:04:00Z</dcterms:created>
  <dc:creator>清水淳一</dc:creator>
  <cp:lastModifiedBy>QAQ</cp:lastModifiedBy>
  <dcterms:modified xsi:type="dcterms:W3CDTF">2024-08-13T00:55:12Z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A09644E293654F319CD0BA3E985485C7</vt:lpwstr>
  </property>
</Properties>
</file>