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rPr>
        <w:t>年度优化经济发展环境工作经费项目自评表</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334"/>
        <w:gridCol w:w="98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bookmarkStart w:id="0" w:name="_GoBack"/>
            <w:bookmarkEnd w:id="0"/>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 w:hAnsi="仿宋" w:eastAsia="仿宋" w:cs="仿宋_GB2312"/>
                <w:kern w:val="0"/>
                <w:sz w:val="24"/>
              </w:rPr>
              <w:t>优化经济发展环境工作经费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 w:hAnsi="仿宋" w:eastAsia="仿宋" w:cs="楷体_GB2312"/>
                <w:kern w:val="0"/>
                <w:sz w:val="24"/>
              </w:rPr>
              <w:t>黄石市商务局</w:t>
            </w:r>
          </w:p>
        </w:tc>
        <w:tc>
          <w:tcPr>
            <w:tcW w:w="2194"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862" w:type="dxa"/>
            <w:gridSpan w:val="2"/>
            <w:vAlign w:val="center"/>
          </w:tcPr>
          <w:p>
            <w:pPr>
              <w:widowControl/>
              <w:snapToGrid w:val="0"/>
              <w:jc w:val="center"/>
              <w:rPr>
                <w:rFonts w:ascii="仿宋_GB2312" w:hAnsi="宋体" w:eastAsia="仿宋_GB2312"/>
                <w:kern w:val="0"/>
              </w:rPr>
            </w:pPr>
            <w:r>
              <w:rPr>
                <w:rFonts w:hint="eastAsia" w:ascii="仿宋" w:hAnsi="仿宋" w:eastAsia="仿宋" w:cs="楷体_GB2312"/>
                <w:kern w:val="0"/>
                <w:sz w:val="24"/>
              </w:rPr>
              <w:t>黄石市商务局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17</w:t>
            </w:r>
          </w:p>
        </w:tc>
        <w:tc>
          <w:tcPr>
            <w:tcW w:w="1317"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17</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年初目标值（</w:t>
            </w:r>
            <w:r>
              <w:rPr>
                <w:rFonts w:ascii="仿宋_GB2312" w:hAnsi="宋体" w:eastAsia="仿宋_GB2312" w:cs="仿宋_GB2312"/>
                <w:kern w:val="0"/>
                <w:highlight w:val="none"/>
              </w:rPr>
              <w:t>A</w:t>
            </w:r>
            <w:r>
              <w:rPr>
                <w:rFonts w:hint="eastAsia" w:ascii="仿宋_GB2312" w:hAnsi="宋体" w:eastAsia="仿宋_GB2312" w:cs="仿宋_GB2312"/>
                <w:kern w:val="0"/>
                <w:highlight w:val="none"/>
              </w:rPr>
              <w:t>）</w:t>
            </w:r>
          </w:p>
        </w:tc>
        <w:tc>
          <w:tcPr>
            <w:tcW w:w="1319" w:type="dxa"/>
            <w:gridSpan w:val="2"/>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实际完成值（</w:t>
            </w:r>
            <w:r>
              <w:rPr>
                <w:rFonts w:ascii="仿宋_GB2312" w:hAnsi="宋体" w:eastAsia="仿宋_GB2312" w:cs="仿宋_GB2312"/>
                <w:kern w:val="0"/>
                <w:highlight w:val="none"/>
              </w:rPr>
              <w:t>B</w:t>
            </w:r>
            <w:r>
              <w:rPr>
                <w:rFonts w:hint="eastAsia" w:ascii="仿宋_GB2312" w:hAnsi="宋体" w:eastAsia="仿宋_GB2312" w:cs="仿宋_GB2312"/>
                <w:kern w:val="0"/>
                <w:highlight w:val="none"/>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每月发布信息</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300条</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326</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时效指标</w:t>
            </w:r>
          </w:p>
        </w:tc>
        <w:tc>
          <w:tcPr>
            <w:tcW w:w="2636" w:type="dxa"/>
            <w:gridSpan w:val="3"/>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kern w:val="0"/>
              </w:rPr>
              <w:t>当月问题办结率</w:t>
            </w:r>
          </w:p>
        </w:tc>
        <w:tc>
          <w:tcPr>
            <w:tcW w:w="1466" w:type="dxa"/>
            <w:vAlign w:val="center"/>
          </w:tcPr>
          <w:p>
            <w:pPr>
              <w:widowControl/>
              <w:snapToGrid w:val="0"/>
              <w:jc w:val="center"/>
              <w:rPr>
                <w:rFonts w:ascii="仿宋_GB2312" w:hAnsi="宋体" w:eastAsia="仿宋_GB2312" w:cstheme="minorBidi"/>
                <w:kern w:val="0"/>
                <w:sz w:val="21"/>
                <w:szCs w:val="24"/>
                <w:lang w:val="en-US" w:eastAsia="zh-CN" w:bidi="ar-SA"/>
              </w:rPr>
            </w:pPr>
            <w:r>
              <w:rPr>
                <w:rFonts w:hint="eastAsia" w:ascii="仿宋_GB2312" w:hAnsi="宋体" w:eastAsia="仿宋_GB2312"/>
                <w:kern w:val="0"/>
              </w:rPr>
              <w:t>95%</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97%</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具体指标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服务对象满意度</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98%</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2636" w:type="dxa"/>
            <w:gridSpan w:val="3"/>
            <w:vAlign w:val="center"/>
          </w:tcPr>
          <w:p>
            <w:pPr>
              <w:widowControl/>
              <w:snapToGrid w:val="0"/>
              <w:jc w:val="center"/>
              <w:rPr>
                <w:rFonts w:ascii="仿宋_GB2312" w:hAnsi="宋体" w:eastAsia="仿宋_GB2312"/>
                <w:kern w:val="0"/>
              </w:rPr>
            </w:pPr>
          </w:p>
        </w:tc>
        <w:tc>
          <w:tcPr>
            <w:tcW w:w="1466" w:type="dxa"/>
            <w:vAlign w:val="center"/>
          </w:tcPr>
          <w:p>
            <w:pPr>
              <w:widowControl/>
              <w:snapToGrid w:val="0"/>
              <w:jc w:val="center"/>
              <w:rPr>
                <w:rFonts w:ascii="仿宋_GB2312" w:hAnsi="宋体" w:eastAsia="仿宋_GB2312"/>
                <w:kern w:val="0"/>
              </w:rPr>
            </w:pPr>
          </w:p>
        </w:tc>
        <w:tc>
          <w:tcPr>
            <w:tcW w:w="1319" w:type="dxa"/>
            <w:gridSpan w:val="2"/>
            <w:vAlign w:val="center"/>
          </w:tcPr>
          <w:p>
            <w:pPr>
              <w:widowControl/>
              <w:snapToGrid w:val="0"/>
              <w:jc w:val="center"/>
              <w:rPr>
                <w:rFonts w:ascii="仿宋_GB2312" w:hAnsi="宋体" w:eastAsia="仿宋_GB2312"/>
                <w:kern w:val="0"/>
              </w:rPr>
            </w:pPr>
          </w:p>
        </w:tc>
        <w:tc>
          <w:tcPr>
            <w:tcW w:w="877" w:type="dxa"/>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rPr>
            </w:pPr>
            <w:r>
              <w:rPr>
                <w:rFonts w:hint="eastAsia" w:ascii="仿宋_GB2312" w:hAnsi="宋体" w:eastAsia="仿宋_GB2312" w:cs="仿宋_GB2312"/>
                <w:kern w:val="0"/>
                <w:highlight w:val="none"/>
              </w:rPr>
              <w:t>原因分析</w:t>
            </w:r>
          </w:p>
        </w:tc>
        <w:tc>
          <w:tcPr>
            <w:tcW w:w="7420" w:type="dxa"/>
            <w:gridSpan w:val="8"/>
            <w:vAlign w:val="center"/>
          </w:tcPr>
          <w:p>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2021年，市优化办积极贯彻落实市委市政府关于优化我市营商环境的指示精神，依托黄石投资环境频道等平台，大力宣传我市的相关政策措施，征集群众、企业的相关意见、建议等，并督促相关部门对问题进行整改，取得了一定成绩。但在实际工作中也存在以下问题：一是少部分成员单位对“优化营商环境”的认识程度较低，对相关政策的理解较差，导致一些问题得不到彻底解决。二是遗留问题难以得到解决，导致群众、企业对有关部门的执行力存在质疑。三是受新冠肺炎疫情的影响，一些企业存在“招工难、留工难”等问题，严重制约了企业的生存与发展。四是投资环境频道计划加大“走基层、进企业”活动的频次，进一步与企业面对面了解他们对我市优化环境的意见和建议，因此，人员开支较往年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rPr>
            </w:pPr>
            <w:r>
              <w:rPr>
                <w:rFonts w:hint="eastAsia" w:ascii="仿宋_GB2312" w:hAnsi="宋体" w:eastAsia="仿宋_GB2312" w:cs="仿宋_GB2312"/>
                <w:kern w:val="0"/>
                <w:highlight w:val="none"/>
              </w:rPr>
              <w:t>结果应用方案</w:t>
            </w:r>
          </w:p>
        </w:tc>
        <w:tc>
          <w:tcPr>
            <w:tcW w:w="7420" w:type="dxa"/>
            <w:gridSpan w:val="8"/>
            <w:vAlign w:val="center"/>
          </w:tcPr>
          <w:p>
            <w:pPr>
              <w:widowControl/>
              <w:ind w:firstLine="420" w:firstLineChars="200"/>
              <w:jc w:val="left"/>
              <w:rPr>
                <w:rFonts w:hint="eastAsia" w:ascii="仿宋_GB2312" w:hAnsi="宋体" w:eastAsia="仿宋_GB2312"/>
                <w:kern w:val="0"/>
                <w:lang w:eastAsia="zh-CN"/>
              </w:rPr>
            </w:pPr>
            <w:r>
              <w:rPr>
                <w:rFonts w:hint="eastAsia" w:ascii="仿宋_GB2312" w:hAnsi="宋体" w:eastAsia="仿宋_GB2312"/>
                <w:kern w:val="0"/>
                <w:lang w:eastAsia="zh-CN"/>
              </w:rPr>
              <w:t>根据上述问题，市优化办提出以下几点改进措施：一、策划开展“优化营商环境进社区、进企业、进单位”宣传活动，让更多的群众、企业、单位进一步了解我市的相关政策。二、组织相关单位就群众、企业反映的问题进行研究并彻底整改，从根本上解决历史遗留问题。三、继续出台促进企业招工、用工、留工的政策，满足我市企业的用工需求。四、加大对优化环境频道编辑部的资金支持，以缓解该部门开展工作的资金压力。</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rPr>
          <w:rFonts w:hint="eastAsia" w:ascii="仿宋_GB2312" w:hAnsi="宋体" w:eastAsia="仿宋_GB2312" w:cs="仿宋_GB2312"/>
          <w:kern w:val="0"/>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diZmYzZDExMDc1NzM5YWM0NWQyMzY3YjEwOTQifQ=="/>
  </w:docVars>
  <w:rsids>
    <w:rsidRoot w:val="005875AC"/>
    <w:rsid w:val="002D671C"/>
    <w:rsid w:val="003340AF"/>
    <w:rsid w:val="003F5028"/>
    <w:rsid w:val="005875AC"/>
    <w:rsid w:val="00613417"/>
    <w:rsid w:val="00B32C0C"/>
    <w:rsid w:val="00D13234"/>
    <w:rsid w:val="00D65302"/>
    <w:rsid w:val="00E9709F"/>
    <w:rsid w:val="00FF3F65"/>
    <w:rsid w:val="01C55B58"/>
    <w:rsid w:val="06BC0D27"/>
    <w:rsid w:val="0D5D383E"/>
    <w:rsid w:val="0E4B421F"/>
    <w:rsid w:val="12387D34"/>
    <w:rsid w:val="1ACD6CB2"/>
    <w:rsid w:val="2ABA092D"/>
    <w:rsid w:val="347B14FC"/>
    <w:rsid w:val="411F4E39"/>
    <w:rsid w:val="4833140B"/>
    <w:rsid w:val="514F38B4"/>
    <w:rsid w:val="5B220BBD"/>
    <w:rsid w:val="67472B3E"/>
    <w:rsid w:val="69C36846"/>
    <w:rsid w:val="6C2A1E7F"/>
    <w:rsid w:val="77682A52"/>
    <w:rsid w:val="7ACE5AC8"/>
    <w:rsid w:val="7FE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1253</Characters>
  <Lines>23</Lines>
  <Paragraphs>6</Paragraphs>
  <TotalTime>12</TotalTime>
  <ScaleCrop>false</ScaleCrop>
  <LinksUpToDate>false</LinksUpToDate>
  <CharactersWithSpaces>1291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Administrator</cp:lastModifiedBy>
  <cp:lastPrinted>2022-01-07T01:38:00Z</cp:lastPrinted>
  <dcterms:modified xsi:type="dcterms:W3CDTF">2022-05-30T08:55:16Z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EFBD3572B91F4036819091361D9765E9</vt:lpwstr>
  </property>
</Properties>
</file>