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黄石市“十四五”商贸服务业发展规划编制项目采购需求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主要任务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黑体" w:hAnsi="黑体" w:eastAsia="黑体" w:cs="黑体"/>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以习近平新时代中国特色社会主</w:t>
      </w:r>
      <w:bookmarkStart w:id="0" w:name="_GoBack"/>
      <w:bookmarkEnd w:id="0"/>
      <w:r>
        <w:rPr>
          <w:rFonts w:hint="eastAsia" w:ascii="仿宋_GB2312" w:hAnsi="仿宋_GB2312" w:eastAsia="仿宋_GB2312" w:cs="仿宋_GB2312"/>
          <w:sz w:val="32"/>
          <w:szCs w:val="32"/>
        </w:rPr>
        <w:t>义思想为指导，深入贯彻落实习近平总书记在推动中部地区崛起工作座谈会上的重要讲话精神和省委十一届六次全会精神，围绕加快推进我市“五城建设”的战略实施，立足商务职能，奋力在推动中部地区崛起上奋勇争先，努力将黄石打造成为鄂东消费中心、大宗商品交易中心、物流中心、进出口商品集散中心、农副产品批发交易中心和康养中心，分析研究我市商贸服务业现状，提出“十四五”时期推进商贸服务业高质量发展的总体思路、工作重点和保障措施。主要任务包括：</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（一）研究重点内容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1、“十三五”商贸流通业发展规划实施评估。</w:t>
      </w:r>
      <w:r>
        <w:rPr>
          <w:rFonts w:hint="eastAsia" w:ascii="仿宋_GB2312" w:hAnsi="仿宋_GB2312" w:eastAsia="仿宋_GB2312" w:cs="仿宋_GB2312"/>
          <w:sz w:val="32"/>
          <w:szCs w:val="32"/>
        </w:rPr>
        <w:t>全面系统总结“十三五”时期全市商贸流通业发展取得的成效和经验教训，提出“十四五”时期推进商贸服务业发展亟需着力改进和提升的方向。</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sz w:val="32"/>
          <w:szCs w:val="32"/>
        </w:rPr>
      </w:pPr>
      <w:r>
        <w:rPr>
          <w:rFonts w:hint="eastAsia" w:ascii="仿宋_GB2312" w:hAnsi="仿宋_GB2312" w:eastAsia="仿宋_GB2312" w:cs="仿宋_GB2312"/>
          <w:bCs/>
          <w:sz w:val="32"/>
          <w:szCs w:val="32"/>
        </w:rPr>
        <w:t>2、“十四五”商贸服务业发展形势分析。</w:t>
      </w:r>
      <w:r>
        <w:rPr>
          <w:rFonts w:hint="eastAsia" w:ascii="仿宋_GB2312" w:hAnsi="仿宋_GB2312" w:eastAsia="仿宋_GB2312" w:cs="仿宋_GB2312"/>
          <w:sz w:val="32"/>
          <w:szCs w:val="32"/>
        </w:rPr>
        <w:t>全面梳理和分析</w:t>
      </w:r>
      <w:r>
        <w:rPr>
          <w:rFonts w:hint="eastAsia" w:ascii="仿宋_GB2312" w:eastAsia="仿宋_GB2312"/>
          <w:sz w:val="32"/>
          <w:szCs w:val="32"/>
        </w:rPr>
        <w:t>国家经济和社会发展总趋势下，历史地、辩证地分析全市商贸服务业发展的阶段特征，分析新形势下推进全市商贸服务业高质量发展的有利条件与不利因素，面临的机遇与挑战。</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bCs/>
          <w:sz w:val="32"/>
          <w:szCs w:val="32"/>
        </w:rPr>
        <w:t>“十四五”</w:t>
      </w:r>
      <w:r>
        <w:rPr>
          <w:rFonts w:hint="eastAsia" w:ascii="仿宋_GB2312" w:eastAsia="仿宋_GB2312"/>
          <w:sz w:val="32"/>
          <w:szCs w:val="32"/>
        </w:rPr>
        <w:t>黄石市商贸服务业高质量发展课题研究</w:t>
      </w:r>
      <w:r>
        <w:rPr>
          <w:rFonts w:hint="eastAsia" w:ascii="仿宋_GB2312" w:eastAsia="仿宋_GB2312"/>
          <w:sz w:val="32"/>
          <w:szCs w:val="32"/>
          <w:lang w:eastAsia="zh-CN"/>
        </w:rPr>
        <w:t>，特别是</w:t>
      </w:r>
      <w:r>
        <w:rPr>
          <w:rFonts w:hint="eastAsia" w:ascii="仿宋_GB2312" w:hAnsi="仿宋_GB2312" w:eastAsia="仿宋_GB2312" w:cs="仿宋_GB2312"/>
          <w:sz w:val="32"/>
          <w:szCs w:val="32"/>
        </w:rPr>
        <w:t>黄石市“十四五”</w:t>
      </w:r>
      <w:r>
        <w:rPr>
          <w:rFonts w:hint="eastAsia" w:ascii="仿宋_GB2312" w:hAnsi="仿宋_GB2312" w:eastAsia="仿宋_GB2312" w:cs="仿宋_GB2312"/>
          <w:sz w:val="32"/>
          <w:szCs w:val="32"/>
          <w:lang w:eastAsia="zh-CN"/>
        </w:rPr>
        <w:t>加快生活性服务业高质量发展的思路和举措研究</w:t>
      </w:r>
      <w:r>
        <w:rPr>
          <w:rFonts w:hint="eastAsia" w:ascii="仿宋_GB2312" w:eastAsia="仿宋_GB2312"/>
          <w:sz w:val="32"/>
          <w:szCs w:val="32"/>
        </w:rPr>
        <w:t>。围绕“由‘数量追赶’转向‘质量追赶’、由‘要素驱动’转向‘创新驱动‘、由改变‘落后的社会生产’转向解决‘不平衡不充分的发展’问题的新阶段，研究并提出黄石市商贸流通业高质量发展主要任务和实现路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“十四五”</w:t>
      </w:r>
      <w:r>
        <w:rPr>
          <w:rFonts w:hint="eastAsia" w:ascii="仿宋_GB2312" w:eastAsia="仿宋_GB2312"/>
          <w:sz w:val="32"/>
          <w:szCs w:val="32"/>
        </w:rPr>
        <w:t>黄石市消费升级实现路径课题研究。供给侧结构性改革为主线，在“市场主导、创新驱动、审慎监管、绿色发展”发展思路下，完善促进消费体制机制，研究着力增加黄石市高品质商品和服务供给，研究着力改善消费环境和规范市场秩序，加快培育经济新增长点形成新动能。</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bCs/>
          <w:sz w:val="32"/>
          <w:szCs w:val="32"/>
        </w:rPr>
        <w:t>“十四五”</w:t>
      </w:r>
      <w:r>
        <w:rPr>
          <w:rFonts w:hint="eastAsia" w:ascii="仿宋_GB2312" w:eastAsia="仿宋_GB2312"/>
          <w:sz w:val="32"/>
          <w:szCs w:val="32"/>
        </w:rPr>
        <w:t>黄石市智慧流通业发展可行性研究。探索符合黄石市实际情况和发展需求的智慧商业发展内容和实现路径。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bCs/>
          <w:sz w:val="32"/>
          <w:szCs w:val="32"/>
        </w:rPr>
        <w:t>“十四五”</w:t>
      </w:r>
      <w:r>
        <w:rPr>
          <w:rFonts w:hint="eastAsia" w:ascii="仿宋_GB2312" w:eastAsia="仿宋_GB2312"/>
          <w:sz w:val="32"/>
          <w:szCs w:val="32"/>
        </w:rPr>
        <w:t>黄石市多产业融合发展路径研究，重点研究康养产业、会展服务业等产业发展路径。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bCs/>
          <w:sz w:val="32"/>
          <w:szCs w:val="32"/>
        </w:rPr>
        <w:t>“十四五”</w:t>
      </w:r>
      <w:r>
        <w:rPr>
          <w:rFonts w:hint="eastAsia" w:ascii="仿宋_GB2312" w:hAnsi="仿宋_GB2312" w:eastAsia="仿宋_GB2312" w:cs="仿宋_GB2312"/>
          <w:bCs/>
          <w:sz w:val="32"/>
          <w:szCs w:val="32"/>
          <w:lang w:eastAsia="zh-CN"/>
        </w:rPr>
        <w:t>时期，</w:t>
      </w:r>
      <w:r>
        <w:rPr>
          <w:rFonts w:hint="eastAsia" w:ascii="仿宋_GB2312" w:eastAsia="仿宋_GB2312"/>
          <w:sz w:val="32"/>
          <w:szCs w:val="32"/>
        </w:rPr>
        <w:t>在“武鄂黄黄”区域经济一体化、鄂东临空经济发展、长江中游城市群建设背景下的黄石商贸服务业争先发展研究。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Cs/>
          <w:sz w:val="32"/>
          <w:szCs w:val="32"/>
          <w:lang w:eastAsia="zh-CN"/>
        </w:rPr>
      </w:pPr>
      <w:r>
        <w:rPr>
          <w:rFonts w:hint="eastAsia" w:ascii="仿宋_GB2312" w:eastAsia="仿宋_GB2312"/>
          <w:sz w:val="32"/>
          <w:szCs w:val="32"/>
          <w:lang w:val="en-US" w:eastAsia="zh-CN"/>
        </w:rPr>
        <w:t>8、</w:t>
      </w:r>
      <w:r>
        <w:rPr>
          <w:rFonts w:hint="eastAsia" w:ascii="仿宋_GB2312" w:hAnsi="仿宋_GB2312" w:eastAsia="仿宋_GB2312" w:cs="仿宋_GB2312"/>
          <w:bCs/>
          <w:sz w:val="32"/>
          <w:szCs w:val="32"/>
        </w:rPr>
        <w:t>“十四五”</w:t>
      </w:r>
      <w:r>
        <w:rPr>
          <w:rFonts w:hint="eastAsia" w:ascii="仿宋_GB2312" w:hAnsi="仿宋_GB2312" w:eastAsia="仿宋_GB2312" w:cs="仿宋_GB2312"/>
          <w:bCs/>
          <w:sz w:val="32"/>
          <w:szCs w:val="32"/>
          <w:lang w:eastAsia="zh-CN"/>
        </w:rPr>
        <w:t>时期全市商贸服务业空间布局优化研究。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“十四五”</w:t>
      </w:r>
      <w:r>
        <w:rPr>
          <w:rFonts w:hint="eastAsia" w:ascii="仿宋_GB2312" w:hAnsi="仿宋_GB2312" w:eastAsia="仿宋_GB2312" w:cs="仿宋_GB2312"/>
          <w:bCs/>
          <w:sz w:val="32"/>
          <w:szCs w:val="32"/>
          <w:lang w:eastAsia="zh-CN"/>
        </w:rPr>
        <w:t>时期法制化营商环境建设，特别是提升商贸服务业行业监管信息化科技化水平、健全完善重要消费品储备制度重点问题研究。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提出“十四五”时期推进商贸服务业发展的重点工程建设项目及指导目录。坚持目标导向，提出“十四五”时期城市核心商圈、特色商业街区、社区商业、多业态融合发展、电子商务、会展服务、夜间经济、专业商品交易市场、商贸物流等领域重点工程建设项目，确保规划发展目标有项目、有载体。</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（二）衔接与论证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坚持“三规合一”，</w:t>
      </w:r>
      <w:r>
        <w:rPr>
          <w:rFonts w:hint="eastAsia" w:ascii="仿宋_GB2312" w:hAnsi="仿宋_GB2312" w:eastAsia="仿宋_GB2312" w:cs="仿宋_GB2312"/>
          <w:sz w:val="32"/>
          <w:szCs w:val="32"/>
        </w:rPr>
        <w:t>完成与黄石市“十四五”经济社会发展规划及其它相关规划的衔接工作，完成向市相关部门征求意见工作，完成专家论证工作。</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bCs w:val="0"/>
          <w:sz w:val="32"/>
          <w:szCs w:val="32"/>
        </w:rPr>
      </w:pPr>
      <w:r>
        <w:rPr>
          <w:rFonts w:hint="eastAsia" w:ascii="黑体" w:hAnsi="黑体" w:eastAsia="黑体" w:cs="黑体"/>
          <w:b/>
          <w:bCs w:val="0"/>
          <w:sz w:val="32"/>
          <w:szCs w:val="32"/>
          <w:lang w:eastAsia="zh-CN"/>
        </w:rPr>
        <w:t>二</w:t>
      </w:r>
      <w:r>
        <w:rPr>
          <w:rFonts w:hint="eastAsia" w:ascii="黑体" w:hAnsi="黑体" w:eastAsia="黑体" w:cs="黑体"/>
          <w:b/>
          <w:bCs w:val="0"/>
          <w:sz w:val="32"/>
          <w:szCs w:val="32"/>
        </w:rPr>
        <w:t>、规划成果质量和工作进度等要求</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（一）成果及质量要求</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1、《黄石市“十四五”商贸服务业发展规划前期课题研究》通过相关部门评审，为“十四五”商贸服务业发展规划编制雏形。《黄石市“十四五”商贸服务业发展规划前期课题研究》</w:t>
      </w:r>
      <w:r>
        <w:rPr>
          <w:rFonts w:hint="eastAsia" w:ascii="仿宋_GB2312" w:hAnsi="仿宋_GB2312" w:eastAsia="仿宋_GB2312" w:cs="仿宋_GB2312"/>
          <w:sz w:val="32"/>
          <w:szCs w:val="32"/>
          <w:lang w:eastAsia="zh-CN"/>
        </w:rPr>
        <w:t>应包括但不限于</w:t>
      </w:r>
      <w:r>
        <w:rPr>
          <w:rFonts w:hint="eastAsia" w:ascii="仿宋_GB2312" w:hAnsi="仿宋_GB2312" w:eastAsia="仿宋_GB2312" w:cs="仿宋_GB2312"/>
          <w:sz w:val="32"/>
          <w:szCs w:val="32"/>
        </w:rPr>
        <w:t>黄石市“十四五”</w:t>
      </w:r>
      <w:r>
        <w:rPr>
          <w:rFonts w:hint="eastAsia" w:ascii="仿宋_GB2312" w:hAnsi="仿宋_GB2312" w:eastAsia="仿宋_GB2312" w:cs="仿宋_GB2312"/>
          <w:sz w:val="32"/>
          <w:szCs w:val="32"/>
          <w:lang w:eastAsia="zh-CN"/>
        </w:rPr>
        <w:t>加快生活性服务业高质量发展的思路和举措研究等内容。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2、</w:t>
      </w:r>
      <w:r>
        <w:rPr>
          <w:rFonts w:hint="eastAsia" w:ascii="仿宋_GB2312" w:hAnsi="仿宋_GB2312" w:eastAsia="仿宋_GB2312" w:cs="仿宋_GB2312"/>
          <w:sz w:val="32"/>
          <w:szCs w:val="32"/>
        </w:rPr>
        <w:t>《黄石市“十四五”商贸服务业发展规划》能通过黄石市商务局审核、专家论证和黄石市政府审批。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3、《黄石市关于加快发展流通促进商业消费的意见》通过市政府审批并印发。</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（二）工作进度等要求</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形成《黄石市“十四五”商贸服务业发展规划》初稿，以电子版报黄石市商务局征求意见。根据黄石市商务局意见修改完善后形成《黄石市“十四五”商贸服务业发展规划》征求意见稿，印制20套向黄石市直相关部门征求意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2020年1月底，根据黄石市直相关部门意见修改完善后形成《黄石市“十四五”商贸服务业发展规划》专家论证稿，印制10套，参与组织专家论证，负责论证会材料、会议场地、专家评审费、专家工作餐等。</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2020年3月底前，根据专家论证意见修改完善后形成《黄石市“十四五”商贸服务业发展规划》报批稿，印制20套，配合规划报批工作。</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规划报批后，提交最终规划成果20套。</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根据黄石市发改委的工作安排，专家论证、规划报批时间可作相应推后变动。</w:t>
      </w: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D3A66"/>
    <w:rsid w:val="25CD3A66"/>
    <w:rsid w:val="4ADE28D6"/>
    <w:rsid w:val="54024604"/>
    <w:rsid w:val="5FB05BA0"/>
    <w:rsid w:val="77CD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2019-11-26T07:21:00Z</dcterms:created>
  <dc:creator>Evamoment</dc:creator>
  <cp:lastModifiedBy>Evamoment</cp:lastModifiedBy>
  <dcterms:modified xsi:type="dcterms:W3CDTF">2019-11-26T07:24:38Z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