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20" w:lineRule="exact"/>
        <w:ind w:firstLine="880" w:firstLineChars="200"/>
        <w:jc w:val="center"/>
        <w:rPr>
          <w:rFonts w:hint="eastAsia" w:ascii="黑体" w:hAnsi="黑体" w:eastAsia="黑体" w:cs="黑体"/>
          <w:sz w:val="44"/>
          <w:szCs w:val="44"/>
        </w:rPr>
      </w:pPr>
      <w:bookmarkStart w:id="0" w:name="_GoBack"/>
      <w:bookmarkEnd w:id="0"/>
      <w:r>
        <w:rPr>
          <w:rFonts w:hint="eastAsia" w:ascii="黑体" w:hAnsi="黑体" w:eastAsia="黑体" w:cs="黑体"/>
          <w:sz w:val="44"/>
          <w:szCs w:val="44"/>
        </w:rPr>
        <w:t>202</w:t>
      </w:r>
      <w:r>
        <w:rPr>
          <w:rFonts w:hint="eastAsia" w:ascii="黑体" w:hAnsi="黑体" w:eastAsia="黑体" w:cs="黑体"/>
          <w:sz w:val="44"/>
          <w:szCs w:val="44"/>
          <w:lang w:val="en-US" w:eastAsia="zh-CN"/>
        </w:rPr>
        <w:t>2</w:t>
      </w:r>
      <w:r>
        <w:rPr>
          <w:rFonts w:hint="eastAsia" w:ascii="黑体" w:hAnsi="黑体" w:eastAsia="黑体" w:cs="黑体"/>
          <w:sz w:val="44"/>
          <w:szCs w:val="44"/>
        </w:rPr>
        <w:t>年度</w:t>
      </w:r>
      <w:r>
        <w:rPr>
          <w:rFonts w:hint="eastAsia" w:ascii="黑体" w:hAnsi="黑体" w:eastAsia="黑体" w:cs="黑体"/>
          <w:sz w:val="44"/>
          <w:szCs w:val="44"/>
          <w:lang w:eastAsia="zh-CN"/>
        </w:rPr>
        <w:t>猪肉储备专项</w:t>
      </w:r>
      <w:r>
        <w:rPr>
          <w:rFonts w:hint="eastAsia" w:ascii="黑体" w:hAnsi="黑体" w:eastAsia="黑体" w:cs="黑体"/>
          <w:sz w:val="44"/>
          <w:szCs w:val="44"/>
        </w:rPr>
        <w:t>项目自评结果</w:t>
      </w:r>
    </w:p>
    <w:p>
      <w:pPr>
        <w:spacing w:line="620" w:lineRule="exact"/>
        <w:ind w:firstLine="880" w:firstLineChars="200"/>
        <w:jc w:val="center"/>
        <w:rPr>
          <w:rFonts w:hint="eastAsia" w:ascii="黑体" w:hAnsi="黑体" w:eastAsia="黑体" w:cs="黑体"/>
          <w:sz w:val="44"/>
          <w:szCs w:val="44"/>
        </w:rPr>
      </w:pPr>
    </w:p>
    <w:p>
      <w:pPr>
        <w:spacing w:line="620" w:lineRule="exact"/>
        <w:ind w:firstLine="640" w:firstLineChars="200"/>
        <w:rPr>
          <w:rFonts w:hint="eastAsia" w:ascii="仿宋_GB2312" w:eastAsia="仿宋_GB2312" w:cs="仿宋_GB2312"/>
          <w:sz w:val="32"/>
          <w:szCs w:val="32"/>
        </w:rPr>
      </w:pPr>
      <w:r>
        <w:rPr>
          <w:rFonts w:hint="eastAsia" w:ascii="仿宋_GB2312" w:eastAsia="仿宋_GB2312" w:cs="仿宋_GB2312"/>
          <w:sz w:val="32"/>
          <w:szCs w:val="32"/>
        </w:rPr>
        <w:t>一、自评结论</w:t>
      </w:r>
    </w:p>
    <w:p>
      <w:pPr>
        <w:spacing w:line="620" w:lineRule="exact"/>
        <w:ind w:firstLine="640" w:firstLineChars="200"/>
        <w:rPr>
          <w:rFonts w:hint="eastAsia" w:ascii="仿宋_GB2312" w:eastAsia="仿宋_GB2312" w:cs="仿宋_GB2312"/>
          <w:sz w:val="32"/>
          <w:szCs w:val="32"/>
        </w:rPr>
      </w:pPr>
      <w:r>
        <w:rPr>
          <w:rFonts w:hint="eastAsia" w:ascii="仿宋_GB2312" w:eastAsia="仿宋_GB2312" w:cs="仿宋_GB2312"/>
          <w:sz w:val="32"/>
          <w:szCs w:val="32"/>
        </w:rPr>
        <w:t>（一）自评得分。</w:t>
      </w:r>
    </w:p>
    <w:p>
      <w:pPr>
        <w:spacing w:line="620" w:lineRule="exact"/>
        <w:ind w:firstLine="640" w:firstLineChars="200"/>
        <w:rPr>
          <w:rFonts w:hint="eastAsia" w:ascii="仿宋_GB2312" w:eastAsia="仿宋_GB2312" w:cs="仿宋_GB2312"/>
          <w:sz w:val="32"/>
          <w:szCs w:val="32"/>
        </w:rPr>
      </w:pPr>
      <w:r>
        <w:rPr>
          <w:rFonts w:hint="eastAsia" w:ascii="仿宋_GB2312" w:eastAsia="仿宋_GB2312" w:cs="仿宋_GB2312"/>
          <w:sz w:val="32"/>
          <w:szCs w:val="32"/>
        </w:rPr>
        <w:t>202</w:t>
      </w:r>
      <w:r>
        <w:rPr>
          <w:rFonts w:hint="eastAsia" w:ascii="仿宋_GB2312" w:eastAsia="仿宋_GB2312" w:cs="仿宋_GB2312"/>
          <w:sz w:val="32"/>
          <w:szCs w:val="32"/>
          <w:lang w:val="en-US" w:eastAsia="zh-CN"/>
        </w:rPr>
        <w:t>2</w:t>
      </w:r>
      <w:r>
        <w:rPr>
          <w:rFonts w:hint="eastAsia" w:ascii="仿宋_GB2312" w:eastAsia="仿宋_GB2312" w:cs="仿宋_GB2312"/>
          <w:sz w:val="32"/>
          <w:szCs w:val="32"/>
        </w:rPr>
        <w:t>年度</w:t>
      </w:r>
      <w:r>
        <w:rPr>
          <w:rFonts w:hint="eastAsia" w:ascii="仿宋_GB2312" w:eastAsia="仿宋_GB2312" w:cs="仿宋_GB2312"/>
          <w:sz w:val="32"/>
          <w:szCs w:val="32"/>
          <w:lang w:eastAsia="zh-CN"/>
        </w:rPr>
        <w:t>猪肉储备专项</w:t>
      </w:r>
      <w:r>
        <w:rPr>
          <w:rFonts w:hint="eastAsia" w:ascii="仿宋_GB2312" w:eastAsia="仿宋_GB2312" w:cs="仿宋_GB2312"/>
          <w:sz w:val="32"/>
          <w:szCs w:val="32"/>
        </w:rPr>
        <w:t>项目自评得分为</w:t>
      </w:r>
      <w:r>
        <w:rPr>
          <w:rFonts w:hint="eastAsia" w:ascii="仿宋_GB2312" w:eastAsia="仿宋_GB2312" w:cs="仿宋_GB2312"/>
          <w:sz w:val="32"/>
          <w:szCs w:val="32"/>
          <w:lang w:val="en-US" w:eastAsia="zh-CN"/>
        </w:rPr>
        <w:t>95</w:t>
      </w:r>
      <w:r>
        <w:rPr>
          <w:rFonts w:hint="eastAsia" w:ascii="仿宋_GB2312" w:eastAsia="仿宋_GB2312" w:cs="仿宋_GB2312"/>
          <w:sz w:val="32"/>
          <w:szCs w:val="32"/>
        </w:rPr>
        <w:t>分。</w:t>
      </w:r>
    </w:p>
    <w:p>
      <w:pPr>
        <w:spacing w:line="620" w:lineRule="exact"/>
        <w:ind w:firstLine="640" w:firstLineChars="200"/>
        <w:rPr>
          <w:rFonts w:hint="eastAsia" w:ascii="仿宋_GB2312" w:eastAsia="仿宋_GB2312" w:cs="仿宋_GB2312"/>
          <w:sz w:val="32"/>
          <w:szCs w:val="32"/>
        </w:rPr>
      </w:pPr>
      <w:r>
        <w:rPr>
          <w:rFonts w:hint="eastAsia" w:ascii="仿宋_GB2312" w:eastAsia="仿宋_GB2312" w:cs="仿宋_GB2312"/>
          <w:sz w:val="32"/>
          <w:szCs w:val="32"/>
        </w:rPr>
        <w:t>（二）绩效目标完成情况。</w:t>
      </w:r>
    </w:p>
    <w:p>
      <w:pPr>
        <w:spacing w:line="620" w:lineRule="exact"/>
        <w:ind w:firstLine="640" w:firstLineChars="200"/>
        <w:rPr>
          <w:rFonts w:hint="eastAsia" w:ascii="仿宋_GB2312" w:eastAsia="仿宋_GB2312" w:cs="仿宋_GB2312"/>
          <w:sz w:val="32"/>
          <w:szCs w:val="32"/>
        </w:rPr>
      </w:pPr>
      <w:r>
        <w:rPr>
          <w:rFonts w:hint="eastAsia" w:ascii="仿宋_GB2312" w:eastAsia="仿宋_GB2312" w:cs="仿宋_GB2312"/>
          <w:sz w:val="32"/>
          <w:szCs w:val="32"/>
        </w:rPr>
        <w:t>1、执行率情况。项目预算数</w:t>
      </w:r>
      <w:r>
        <w:rPr>
          <w:rFonts w:hint="eastAsia" w:ascii="仿宋_GB2312" w:eastAsia="仿宋_GB2312" w:cs="仿宋_GB2312"/>
          <w:sz w:val="32"/>
          <w:szCs w:val="32"/>
          <w:lang w:val="en-US" w:eastAsia="zh-CN"/>
        </w:rPr>
        <w:t>180</w:t>
      </w:r>
      <w:r>
        <w:rPr>
          <w:rFonts w:hint="eastAsia" w:ascii="仿宋_GB2312" w:eastAsia="仿宋_GB2312" w:cs="仿宋_GB2312"/>
          <w:sz w:val="32"/>
          <w:szCs w:val="32"/>
        </w:rPr>
        <w:t>万元，</w:t>
      </w:r>
      <w:r>
        <w:rPr>
          <w:rFonts w:hint="eastAsia" w:ascii="仿宋_GB2312" w:eastAsia="仿宋_GB2312" w:cs="仿宋_GB2312"/>
          <w:sz w:val="32"/>
          <w:szCs w:val="32"/>
          <w:lang w:eastAsia="zh-CN"/>
        </w:rPr>
        <w:t>执行</w:t>
      </w:r>
      <w:r>
        <w:rPr>
          <w:rFonts w:hint="eastAsia" w:ascii="仿宋_GB2312" w:eastAsia="仿宋_GB2312" w:cs="仿宋_GB2312"/>
          <w:sz w:val="32"/>
          <w:szCs w:val="32"/>
        </w:rPr>
        <w:t>数</w:t>
      </w:r>
      <w:r>
        <w:rPr>
          <w:rFonts w:hint="eastAsia" w:ascii="仿宋_GB2312" w:eastAsia="仿宋_GB2312" w:cs="仿宋_GB2312"/>
          <w:sz w:val="32"/>
          <w:szCs w:val="32"/>
          <w:lang w:val="en-US" w:eastAsia="zh-CN"/>
        </w:rPr>
        <w:t>180</w:t>
      </w:r>
      <w:r>
        <w:rPr>
          <w:rFonts w:hint="eastAsia" w:ascii="仿宋_GB2312" w:eastAsia="仿宋_GB2312" w:cs="仿宋_GB2312"/>
          <w:sz w:val="32"/>
          <w:szCs w:val="32"/>
        </w:rPr>
        <w:t>万元，支出进度</w:t>
      </w:r>
      <w:r>
        <w:rPr>
          <w:rFonts w:hint="eastAsia" w:ascii="仿宋_GB2312" w:eastAsia="仿宋_GB2312" w:cs="仿宋_GB2312"/>
          <w:sz w:val="32"/>
          <w:szCs w:val="32"/>
          <w:lang w:val="en-US" w:eastAsia="zh-CN"/>
        </w:rPr>
        <w:t>100</w:t>
      </w:r>
      <w:r>
        <w:rPr>
          <w:rFonts w:hint="eastAsia" w:ascii="仿宋_GB2312" w:eastAsia="仿宋_GB2312" w:cs="仿宋_GB2312"/>
          <w:sz w:val="32"/>
          <w:szCs w:val="32"/>
        </w:rPr>
        <w:t>%。</w:t>
      </w:r>
    </w:p>
    <w:p>
      <w:pPr>
        <w:spacing w:line="620" w:lineRule="exact"/>
        <w:ind w:firstLine="640" w:firstLineChars="200"/>
        <w:rPr>
          <w:rFonts w:hint="eastAsia" w:ascii="仿宋_GB2312" w:eastAsia="仿宋_GB2312" w:cs="仿宋_GB2312"/>
          <w:sz w:val="32"/>
          <w:szCs w:val="32"/>
        </w:rPr>
      </w:pPr>
      <w:r>
        <w:rPr>
          <w:rFonts w:hint="eastAsia" w:ascii="仿宋_GB2312" w:eastAsia="仿宋_GB2312" w:cs="仿宋_GB2312"/>
          <w:sz w:val="32"/>
          <w:szCs w:val="32"/>
        </w:rPr>
        <w:t>2、完成的绩效目标。</w:t>
      </w:r>
      <w:r>
        <w:rPr>
          <w:rFonts w:hint="eastAsia" w:ascii="仿宋_GB2312" w:eastAsia="仿宋_GB2312" w:cs="仿宋_GB2312"/>
          <w:sz w:val="32"/>
          <w:szCs w:val="32"/>
          <w:lang w:eastAsia="zh-CN"/>
        </w:rPr>
        <w:t>猪肉储备数量</w:t>
      </w:r>
      <w:r>
        <w:rPr>
          <w:rFonts w:hint="eastAsia" w:ascii="仿宋_GB2312" w:eastAsia="仿宋_GB2312" w:cs="仿宋_GB2312"/>
          <w:sz w:val="32"/>
          <w:szCs w:val="32"/>
          <w:lang w:val="en-US" w:eastAsia="zh-CN"/>
        </w:rPr>
        <w:t>、储备猪肉质量达标率、猪肉市场供应充足性、猪肉市场供应稳定性、</w:t>
      </w:r>
      <w:r>
        <w:rPr>
          <w:rFonts w:hint="eastAsia" w:ascii="仿宋_GB2312" w:eastAsia="仿宋_GB2312" w:cs="仿宋_GB2312"/>
          <w:sz w:val="32"/>
          <w:szCs w:val="32"/>
        </w:rPr>
        <w:t>服务对象满意度。</w:t>
      </w:r>
    </w:p>
    <w:p>
      <w:pPr>
        <w:spacing w:line="620" w:lineRule="exact"/>
        <w:ind w:firstLine="640" w:firstLineChars="200"/>
        <w:rPr>
          <w:rFonts w:hint="eastAsia" w:ascii="仿宋_GB2312" w:eastAsia="仿宋_GB2312" w:cs="仿宋_GB2312"/>
          <w:sz w:val="32"/>
          <w:szCs w:val="32"/>
          <w:lang w:eastAsia="zh-CN"/>
        </w:rPr>
      </w:pPr>
      <w:r>
        <w:rPr>
          <w:rFonts w:hint="eastAsia" w:ascii="仿宋_GB2312" w:eastAsia="仿宋_GB2312" w:cs="仿宋_GB2312"/>
          <w:sz w:val="32"/>
          <w:szCs w:val="32"/>
        </w:rPr>
        <w:t>3、未完成的绩效目标。</w:t>
      </w:r>
      <w:r>
        <w:rPr>
          <w:rFonts w:hint="eastAsia" w:ascii="仿宋_GB2312" w:eastAsia="仿宋_GB2312" w:cs="仿宋_GB2312"/>
          <w:sz w:val="32"/>
          <w:szCs w:val="32"/>
          <w:lang w:eastAsia="zh-CN"/>
        </w:rPr>
        <w:t>猪肉公检次数。</w:t>
      </w:r>
    </w:p>
    <w:p>
      <w:pPr>
        <w:spacing w:line="620" w:lineRule="exact"/>
        <w:ind w:firstLine="640" w:firstLineChars="200"/>
        <w:rPr>
          <w:rFonts w:hint="eastAsia" w:ascii="仿宋_GB2312" w:eastAsia="仿宋_GB2312" w:cs="仿宋_GB2312"/>
          <w:sz w:val="32"/>
          <w:szCs w:val="32"/>
        </w:rPr>
      </w:pPr>
      <w:r>
        <w:rPr>
          <w:rFonts w:hint="eastAsia" w:ascii="仿宋_GB2312" w:eastAsia="仿宋_GB2312" w:cs="仿宋_GB2312"/>
          <w:sz w:val="32"/>
          <w:szCs w:val="32"/>
        </w:rPr>
        <w:t>（三）存在的问题和原因</w:t>
      </w:r>
    </w:p>
    <w:p>
      <w:pPr>
        <w:spacing w:line="620" w:lineRule="exact"/>
        <w:ind w:firstLine="640" w:firstLineChars="200"/>
        <w:rPr>
          <w:rFonts w:hint="eastAsia" w:ascii="仿宋_GB2312" w:eastAsia="仿宋_GB2312" w:cs="仿宋_GB2312"/>
          <w:sz w:val="32"/>
          <w:szCs w:val="32"/>
        </w:rPr>
      </w:pPr>
      <w:r>
        <w:rPr>
          <w:rFonts w:hint="eastAsia" w:ascii="仿宋_GB2312" w:eastAsia="仿宋_GB2312" w:cs="仿宋_GB2312"/>
          <w:sz w:val="32"/>
          <w:szCs w:val="32"/>
        </w:rPr>
        <w:t>项目绩效存在部分指标未完成年初目标的问题，</w:t>
      </w:r>
      <w:r>
        <w:rPr>
          <w:rFonts w:hint="eastAsia" w:ascii="仿宋_GB2312" w:eastAsia="仿宋_GB2312" w:cs="仿宋_GB2312"/>
          <w:sz w:val="32"/>
          <w:szCs w:val="32"/>
          <w:lang w:eastAsia="zh-CN"/>
        </w:rPr>
        <w:t>猪肉公检次数年初目标</w:t>
      </w:r>
      <w:r>
        <w:rPr>
          <w:rFonts w:hint="eastAsia" w:ascii="仿宋_GB2312" w:eastAsia="仿宋_GB2312" w:cs="仿宋_GB2312"/>
          <w:sz w:val="32"/>
          <w:szCs w:val="32"/>
          <w:lang w:val="en-US" w:eastAsia="zh-CN"/>
        </w:rPr>
        <w:t>3次，</w:t>
      </w:r>
      <w:r>
        <w:rPr>
          <w:rFonts w:hint="eastAsia" w:ascii="仿宋_GB2312" w:eastAsia="仿宋_GB2312" w:cs="仿宋_GB2312"/>
          <w:sz w:val="32"/>
          <w:szCs w:val="32"/>
        </w:rPr>
        <w:t>实际完成</w:t>
      </w:r>
      <w:r>
        <w:rPr>
          <w:rFonts w:hint="eastAsia" w:ascii="仿宋_GB2312" w:eastAsia="仿宋_GB2312" w:cs="仿宋_GB2312"/>
          <w:sz w:val="32"/>
          <w:szCs w:val="32"/>
          <w:lang w:val="en-US" w:eastAsia="zh-CN"/>
        </w:rPr>
        <w:t>2次</w:t>
      </w:r>
      <w:r>
        <w:rPr>
          <w:rFonts w:hint="eastAsia" w:ascii="仿宋_GB2312" w:eastAsia="仿宋_GB2312" w:cs="仿宋_GB2312"/>
          <w:sz w:val="32"/>
          <w:szCs w:val="32"/>
        </w:rPr>
        <w:t>，完成率</w:t>
      </w:r>
      <w:r>
        <w:rPr>
          <w:rFonts w:hint="eastAsia" w:ascii="仿宋_GB2312" w:eastAsia="仿宋_GB2312" w:cs="仿宋_GB2312"/>
          <w:sz w:val="32"/>
          <w:szCs w:val="32"/>
          <w:lang w:val="en-US" w:eastAsia="zh-CN"/>
        </w:rPr>
        <w:t>66.67</w:t>
      </w:r>
      <w:r>
        <w:rPr>
          <w:rFonts w:hint="eastAsia" w:ascii="仿宋_GB2312" w:eastAsia="仿宋_GB2312" w:cs="仿宋_GB2312"/>
          <w:sz w:val="32"/>
          <w:szCs w:val="32"/>
        </w:rPr>
        <w:t>%。</w:t>
      </w:r>
    </w:p>
    <w:p>
      <w:pPr>
        <w:spacing w:line="620" w:lineRule="exact"/>
        <w:ind w:firstLine="640" w:firstLineChars="200"/>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2022年，我市猪肉储备数量为800吨，其中冻猪肉为400吨，活猪储备为400吨。冻猪肉6个月为一轮储备周期，活猪储备4个月为一轮储备周期，冻猪肉400吨均由三峡银岭冷链物流承储，合同期间为2021年12月1日-2022年5月31日、2022年6月1日-2022年11月30日，共2轮；活猪储备由武汉中粮肉食品有限公司阳新军垦良种猪场、阳新县丰昌牲猪养殖农民专业合作社联合社、大冶市德震农牧有限公司三家企业承储，合同期间为2021年12月20日至2022年4月19日、2021年4月20日-2022年8月19日、2022年8月20日-2022年12月19日，共3轮。</w:t>
      </w:r>
    </w:p>
    <w:p>
      <w:pPr>
        <w:spacing w:line="620" w:lineRule="exact"/>
        <w:ind w:firstLine="640" w:firstLineChars="200"/>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2022年，由于疫情反复，武汉、阳新阶段性封控，影响公检工作的正常执行，分别于5月份、12月份开展两轮公检。</w:t>
      </w:r>
    </w:p>
    <w:p>
      <w:pPr>
        <w:spacing w:line="620" w:lineRule="exact"/>
        <w:ind w:firstLine="640" w:firstLineChars="200"/>
        <w:rPr>
          <w:rFonts w:hint="eastAsia" w:ascii="仿宋_GB2312" w:eastAsia="仿宋_GB2312" w:cs="仿宋_GB2312"/>
          <w:sz w:val="32"/>
          <w:szCs w:val="32"/>
        </w:rPr>
      </w:pPr>
      <w:r>
        <w:rPr>
          <w:rFonts w:hint="eastAsia" w:ascii="仿宋_GB2312" w:eastAsia="仿宋_GB2312" w:cs="仿宋_GB2312"/>
          <w:sz w:val="32"/>
          <w:szCs w:val="32"/>
        </w:rPr>
        <w:t>（四）下一步拟改进措施</w:t>
      </w:r>
    </w:p>
    <w:p>
      <w:pPr>
        <w:spacing w:line="620" w:lineRule="exact"/>
        <w:ind w:firstLine="640" w:firstLineChars="200"/>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加大与公检公司、各猪肉承储基地的对接联系力度，及时开展公检，确保计划执行到位。</w:t>
      </w:r>
    </w:p>
    <w:p>
      <w:pPr>
        <w:spacing w:line="620" w:lineRule="exact"/>
        <w:ind w:firstLine="640" w:firstLineChars="200"/>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附件：2022年度猪肉储备专项项目自评表</w:t>
      </w:r>
    </w:p>
    <w:p>
      <w:pPr>
        <w:spacing w:line="620" w:lineRule="exact"/>
        <w:ind w:firstLine="640" w:firstLineChars="200"/>
        <w:rPr>
          <w:rFonts w:hint="eastAsia" w:ascii="仿宋_GB2312" w:eastAsia="仿宋_GB2312" w:cs="仿宋_GB2312"/>
          <w:sz w:val="32"/>
          <w:szCs w:val="32"/>
        </w:rPr>
      </w:pPr>
      <w:r>
        <w:rPr>
          <w:rFonts w:hint="eastAsia" w:ascii="仿宋_GB2312" w:eastAsia="仿宋_GB2312" w:cs="仿宋_GB2312"/>
          <w:sz w:val="32"/>
          <w:szCs w:val="32"/>
        </w:rPr>
        <w:t>二、佐证材料</w:t>
      </w:r>
    </w:p>
    <w:p>
      <w:pPr>
        <w:spacing w:line="620" w:lineRule="exact"/>
        <w:ind w:firstLine="640" w:firstLineChars="200"/>
        <w:rPr>
          <w:rFonts w:hint="eastAsia" w:ascii="仿宋_GB2312" w:eastAsia="仿宋_GB2312" w:cs="仿宋_GB2312"/>
          <w:sz w:val="32"/>
          <w:szCs w:val="32"/>
        </w:rPr>
      </w:pPr>
      <w:r>
        <w:rPr>
          <w:rFonts w:hint="eastAsia" w:ascii="仿宋_GB2312" w:eastAsia="仿宋_GB2312" w:cs="仿宋_GB2312"/>
          <w:sz w:val="32"/>
          <w:szCs w:val="32"/>
        </w:rPr>
        <w:t>（一）基本情况</w:t>
      </w:r>
    </w:p>
    <w:p>
      <w:pPr>
        <w:spacing w:line="620" w:lineRule="exact"/>
        <w:ind w:firstLine="640" w:firstLineChars="200"/>
        <w:rPr>
          <w:rFonts w:hint="eastAsia" w:ascii="仿宋_GB2312" w:eastAsia="仿宋_GB2312" w:cs="仿宋_GB2312"/>
          <w:sz w:val="32"/>
          <w:szCs w:val="32"/>
        </w:rPr>
      </w:pPr>
      <w:r>
        <w:rPr>
          <w:rFonts w:hint="eastAsia" w:ascii="仿宋_GB2312" w:eastAsia="仿宋_GB2312" w:cs="仿宋_GB2312"/>
          <w:sz w:val="32"/>
          <w:szCs w:val="32"/>
        </w:rPr>
        <w:t>1、项目立项目的和年度绩效目标。</w:t>
      </w:r>
    </w:p>
    <w:p>
      <w:pPr>
        <w:spacing w:line="620" w:lineRule="exact"/>
        <w:ind w:firstLine="640" w:firstLineChars="200"/>
        <w:rPr>
          <w:rFonts w:hint="eastAsia" w:ascii="仿宋_GB2312" w:eastAsia="仿宋_GB2312" w:cs="仿宋_GB2312"/>
          <w:sz w:val="32"/>
          <w:szCs w:val="32"/>
        </w:rPr>
      </w:pPr>
      <w:r>
        <w:rPr>
          <w:rFonts w:hint="eastAsia" w:ascii="仿宋_GB2312" w:eastAsia="仿宋_GB2312" w:cs="仿宋_GB2312"/>
          <w:sz w:val="32"/>
          <w:szCs w:val="32"/>
        </w:rPr>
        <w:t>2019年8月，根据省发改委、省商务厅、省财政厅、省农业农村厅等四部门联合印发的《关于做好地方猪肉储备调节工作的通知》（鄂发改价调【2019】232号）要求及市政府常务会议精神，我市相关职能部门及时启动冻猪肉储备工作。</w:t>
      </w:r>
    </w:p>
    <w:p>
      <w:pPr>
        <w:numPr>
          <w:ilvl w:val="0"/>
          <w:numId w:val="0"/>
        </w:numPr>
        <w:spacing w:line="620" w:lineRule="exact"/>
        <w:ind w:firstLine="640" w:firstLineChars="200"/>
        <w:rPr>
          <w:rFonts w:hint="eastAsia" w:ascii="仿宋_GB2312" w:eastAsia="仿宋_GB2312" w:cs="仿宋_GB2312"/>
          <w:sz w:val="32"/>
          <w:szCs w:val="32"/>
        </w:rPr>
      </w:pPr>
      <w:r>
        <w:rPr>
          <w:rFonts w:hint="eastAsia" w:ascii="仿宋_GB2312" w:eastAsia="仿宋_GB2312" w:cs="仿宋_GB2312"/>
          <w:sz w:val="32"/>
          <w:szCs w:val="32"/>
        </w:rPr>
        <w:t>项目年度绩效目标：</w:t>
      </w:r>
      <w:r>
        <w:rPr>
          <w:rFonts w:hint="eastAsia" w:ascii="仿宋_GB2312" w:eastAsia="仿宋_GB2312" w:cs="仿宋_GB2312"/>
          <w:sz w:val="32"/>
          <w:szCs w:val="32"/>
          <w:lang w:eastAsia="zh-CN"/>
        </w:rPr>
        <w:t>猪肉储备数量</w:t>
      </w:r>
      <w:r>
        <w:rPr>
          <w:rFonts w:hint="eastAsia" w:ascii="仿宋_GB2312" w:eastAsia="仿宋_GB2312" w:cs="仿宋_GB2312"/>
          <w:sz w:val="32"/>
          <w:szCs w:val="32"/>
          <w:lang w:val="en-US" w:eastAsia="zh-CN"/>
        </w:rPr>
        <w:t>800吨；</w:t>
      </w:r>
      <w:r>
        <w:rPr>
          <w:rFonts w:hint="eastAsia" w:ascii="仿宋_GB2312" w:eastAsia="仿宋_GB2312" w:cs="仿宋_GB2312"/>
          <w:sz w:val="32"/>
          <w:szCs w:val="32"/>
          <w:lang w:eastAsia="zh-CN"/>
        </w:rPr>
        <w:t>猪肉公检次数</w:t>
      </w:r>
      <w:r>
        <w:rPr>
          <w:rFonts w:hint="eastAsia" w:ascii="仿宋_GB2312" w:eastAsia="仿宋_GB2312" w:cs="仿宋_GB2312"/>
          <w:sz w:val="32"/>
          <w:szCs w:val="32"/>
          <w:lang w:val="en-US" w:eastAsia="zh-CN"/>
        </w:rPr>
        <w:t>3次；储备猪肉质量达标率100%；猪肉市场供应充足、猪肉市场供应稳定、</w:t>
      </w:r>
      <w:r>
        <w:rPr>
          <w:rFonts w:hint="eastAsia" w:ascii="仿宋_GB2312" w:eastAsia="仿宋_GB2312" w:cs="仿宋_GB2312"/>
          <w:sz w:val="32"/>
          <w:szCs w:val="32"/>
        </w:rPr>
        <w:t>服务对象满意度</w:t>
      </w:r>
      <w:r>
        <w:rPr>
          <w:rFonts w:hint="eastAsia" w:ascii="仿宋_GB2312" w:eastAsia="仿宋_GB2312" w:cs="仿宋_GB2312"/>
          <w:sz w:val="32"/>
          <w:szCs w:val="32"/>
          <w:lang w:val="en-US" w:eastAsia="zh-CN"/>
        </w:rPr>
        <w:t>95%</w:t>
      </w:r>
      <w:r>
        <w:rPr>
          <w:rFonts w:hint="eastAsia" w:ascii="仿宋_GB2312" w:eastAsia="仿宋_GB2312" w:cs="仿宋_GB2312"/>
          <w:sz w:val="32"/>
          <w:szCs w:val="32"/>
        </w:rPr>
        <w:t>。</w:t>
      </w:r>
    </w:p>
    <w:p>
      <w:pPr>
        <w:numPr>
          <w:ilvl w:val="0"/>
          <w:numId w:val="0"/>
        </w:numPr>
        <w:spacing w:line="620" w:lineRule="exact"/>
        <w:ind w:firstLine="640" w:firstLineChars="200"/>
        <w:rPr>
          <w:rFonts w:hint="eastAsia" w:ascii="仿宋_GB2312" w:eastAsia="仿宋_GB2312" w:cs="仿宋_GB2312"/>
          <w:sz w:val="32"/>
          <w:szCs w:val="32"/>
        </w:rPr>
      </w:pPr>
      <w:r>
        <w:rPr>
          <w:rFonts w:hint="eastAsia" w:ascii="仿宋_GB2312" w:eastAsia="仿宋_GB2312" w:cs="仿宋_GB2312"/>
          <w:sz w:val="32"/>
          <w:szCs w:val="32"/>
          <w:lang w:val="en-US" w:eastAsia="zh-CN"/>
        </w:rPr>
        <w:t>2</w:t>
      </w:r>
      <w:r>
        <w:rPr>
          <w:rFonts w:hint="eastAsia" w:ascii="仿宋_GB2312" w:eastAsia="仿宋_GB2312" w:cs="仿宋_GB2312"/>
          <w:sz w:val="32"/>
          <w:szCs w:val="32"/>
        </w:rPr>
        <w:t>、项目资金情况</w:t>
      </w:r>
    </w:p>
    <w:p>
      <w:pPr>
        <w:spacing w:line="620" w:lineRule="exact"/>
        <w:ind w:firstLine="640" w:firstLineChars="200"/>
        <w:rPr>
          <w:rFonts w:hint="eastAsia" w:ascii="仿宋_GB2312" w:eastAsia="仿宋_GB2312" w:cs="仿宋_GB2312"/>
          <w:sz w:val="32"/>
          <w:szCs w:val="32"/>
        </w:rPr>
      </w:pPr>
      <w:r>
        <w:rPr>
          <w:rFonts w:hint="eastAsia" w:ascii="仿宋_GB2312" w:eastAsia="仿宋_GB2312" w:cs="仿宋_GB2312"/>
          <w:sz w:val="32"/>
          <w:szCs w:val="32"/>
        </w:rPr>
        <w:t>（1）项目资金来源为公共预算财政拨款，项目安排预算资金</w:t>
      </w:r>
      <w:r>
        <w:rPr>
          <w:rFonts w:hint="eastAsia" w:ascii="仿宋_GB2312" w:eastAsia="仿宋_GB2312" w:cs="仿宋_GB2312"/>
          <w:sz w:val="32"/>
          <w:szCs w:val="32"/>
          <w:lang w:val="en-US" w:eastAsia="zh-CN"/>
        </w:rPr>
        <w:t>180</w:t>
      </w:r>
      <w:r>
        <w:rPr>
          <w:rFonts w:hint="eastAsia" w:ascii="仿宋_GB2312" w:eastAsia="仿宋_GB2312" w:cs="仿宋_GB2312"/>
          <w:sz w:val="32"/>
          <w:szCs w:val="32"/>
        </w:rPr>
        <w:t>万元，实际到位</w:t>
      </w:r>
      <w:r>
        <w:rPr>
          <w:rFonts w:hint="eastAsia" w:ascii="仿宋_GB2312" w:eastAsia="仿宋_GB2312" w:cs="仿宋_GB2312"/>
          <w:sz w:val="32"/>
          <w:szCs w:val="32"/>
          <w:lang w:val="en-US" w:eastAsia="zh-CN"/>
        </w:rPr>
        <w:t>180</w:t>
      </w:r>
      <w:r>
        <w:rPr>
          <w:rFonts w:hint="eastAsia" w:ascii="仿宋_GB2312" w:eastAsia="仿宋_GB2312" w:cs="仿宋_GB2312"/>
          <w:sz w:val="32"/>
          <w:szCs w:val="32"/>
        </w:rPr>
        <w:t>万元。</w:t>
      </w:r>
    </w:p>
    <w:p>
      <w:pPr>
        <w:spacing w:line="620" w:lineRule="exact"/>
        <w:ind w:firstLine="640" w:firstLineChars="200"/>
        <w:rPr>
          <w:rFonts w:hint="eastAsia" w:ascii="仿宋_GB2312" w:eastAsia="仿宋_GB2312" w:cs="仿宋_GB2312"/>
          <w:sz w:val="32"/>
          <w:szCs w:val="32"/>
        </w:rPr>
      </w:pPr>
      <w:r>
        <w:rPr>
          <w:rFonts w:hint="eastAsia" w:ascii="仿宋_GB2312" w:eastAsia="仿宋_GB2312" w:cs="仿宋_GB2312"/>
          <w:sz w:val="32"/>
          <w:szCs w:val="32"/>
        </w:rPr>
        <w:t>（2）项目资金主要用于</w:t>
      </w:r>
      <w:r>
        <w:rPr>
          <w:rFonts w:hint="eastAsia" w:ascii="仿宋_GB2312" w:eastAsia="仿宋_GB2312" w:cs="仿宋_GB2312"/>
          <w:sz w:val="32"/>
          <w:szCs w:val="32"/>
          <w:lang w:eastAsia="zh-CN"/>
        </w:rPr>
        <w:t>我市猪肉储备补贴</w:t>
      </w:r>
      <w:r>
        <w:rPr>
          <w:rFonts w:hint="eastAsia" w:ascii="仿宋_GB2312" w:eastAsia="仿宋_GB2312" w:cs="仿宋_GB2312"/>
          <w:sz w:val="32"/>
          <w:szCs w:val="32"/>
        </w:rPr>
        <w:t>。项目支出预算为</w:t>
      </w:r>
      <w:r>
        <w:rPr>
          <w:rFonts w:hint="eastAsia" w:ascii="仿宋_GB2312" w:eastAsia="仿宋_GB2312" w:cs="仿宋_GB2312"/>
          <w:sz w:val="32"/>
          <w:szCs w:val="32"/>
          <w:lang w:eastAsia="zh-CN"/>
        </w:rPr>
        <w:t>对企业的补助</w:t>
      </w:r>
      <w:r>
        <w:rPr>
          <w:rFonts w:hint="eastAsia" w:ascii="仿宋_GB2312" w:eastAsia="仿宋_GB2312" w:cs="仿宋_GB2312"/>
          <w:sz w:val="32"/>
          <w:szCs w:val="32"/>
          <w:lang w:val="en-US" w:eastAsia="zh-CN"/>
        </w:rPr>
        <w:t>180</w:t>
      </w:r>
      <w:r>
        <w:rPr>
          <w:rFonts w:hint="eastAsia" w:ascii="仿宋_GB2312" w:eastAsia="仿宋_GB2312" w:cs="仿宋_GB2312"/>
          <w:sz w:val="32"/>
          <w:szCs w:val="32"/>
        </w:rPr>
        <w:t>万元，决算为</w:t>
      </w:r>
      <w:r>
        <w:rPr>
          <w:rFonts w:hint="eastAsia" w:ascii="仿宋_GB2312" w:eastAsia="仿宋_GB2312" w:cs="仿宋_GB2312"/>
          <w:sz w:val="32"/>
          <w:szCs w:val="32"/>
          <w:lang w:eastAsia="zh-CN"/>
        </w:rPr>
        <w:t>对企业的补助</w:t>
      </w:r>
      <w:r>
        <w:rPr>
          <w:rFonts w:hint="eastAsia" w:ascii="仿宋_GB2312" w:eastAsia="仿宋_GB2312" w:cs="仿宋_GB2312"/>
          <w:sz w:val="32"/>
          <w:szCs w:val="32"/>
          <w:lang w:val="en-US" w:eastAsia="zh-CN"/>
        </w:rPr>
        <w:t>180</w:t>
      </w:r>
      <w:r>
        <w:rPr>
          <w:rFonts w:hint="eastAsia" w:ascii="仿宋_GB2312" w:eastAsia="仿宋_GB2312" w:cs="仿宋_GB2312"/>
          <w:sz w:val="32"/>
          <w:szCs w:val="32"/>
        </w:rPr>
        <w:t>万元，预算执行率</w:t>
      </w:r>
      <w:r>
        <w:rPr>
          <w:rFonts w:hint="eastAsia" w:ascii="仿宋_GB2312" w:eastAsia="仿宋_GB2312" w:cs="仿宋_GB2312"/>
          <w:sz w:val="32"/>
          <w:szCs w:val="32"/>
          <w:lang w:val="en-US" w:eastAsia="zh-CN"/>
        </w:rPr>
        <w:t>100</w:t>
      </w:r>
      <w:r>
        <w:rPr>
          <w:rFonts w:hint="eastAsia" w:ascii="仿宋_GB2312" w:eastAsia="仿宋_GB2312" w:cs="仿宋_GB2312"/>
          <w:sz w:val="32"/>
          <w:szCs w:val="32"/>
        </w:rPr>
        <w:t>%。</w:t>
      </w:r>
    </w:p>
    <w:p>
      <w:pPr>
        <w:spacing w:line="620" w:lineRule="exact"/>
        <w:ind w:firstLine="640" w:firstLineChars="200"/>
        <w:rPr>
          <w:rFonts w:hint="eastAsia" w:ascii="仿宋_GB2312" w:eastAsia="仿宋_GB2312" w:cs="仿宋_GB2312"/>
          <w:sz w:val="32"/>
          <w:szCs w:val="32"/>
        </w:rPr>
      </w:pPr>
      <w:r>
        <w:rPr>
          <w:rFonts w:hint="eastAsia" w:ascii="仿宋_GB2312" w:eastAsia="仿宋_GB2312" w:cs="仿宋_GB2312"/>
          <w:sz w:val="32"/>
          <w:szCs w:val="32"/>
        </w:rPr>
        <w:t>（二）部门自评工作开展情况</w:t>
      </w:r>
    </w:p>
    <w:p>
      <w:pPr>
        <w:spacing w:line="620" w:lineRule="exact"/>
        <w:ind w:firstLine="640" w:firstLineChars="200"/>
        <w:rPr>
          <w:rFonts w:hint="eastAsia" w:ascii="仿宋_GB2312" w:eastAsia="仿宋_GB2312" w:cs="仿宋_GB2312"/>
          <w:sz w:val="32"/>
          <w:szCs w:val="32"/>
        </w:rPr>
      </w:pPr>
      <w:r>
        <w:rPr>
          <w:rFonts w:hint="eastAsia" w:ascii="仿宋_GB2312" w:eastAsia="仿宋_GB2312" w:cs="仿宋_GB2312"/>
          <w:sz w:val="32"/>
          <w:szCs w:val="32"/>
        </w:rPr>
        <w:t>绩效评价工作采取单位自评方式进行</w:t>
      </w:r>
      <w:r>
        <w:rPr>
          <w:rFonts w:hint="eastAsia" w:ascii="仿宋_GB2312" w:eastAsia="仿宋_GB2312" w:cs="仿宋_GB2312"/>
          <w:sz w:val="32"/>
          <w:szCs w:val="32"/>
          <w:lang w:eastAsia="zh-CN"/>
        </w:rPr>
        <w:t>，</w:t>
      </w:r>
      <w:r>
        <w:rPr>
          <w:rFonts w:hint="eastAsia" w:ascii="仿宋_GB2312" w:eastAsia="仿宋_GB2312" w:cs="仿宋_GB2312"/>
          <w:sz w:val="32"/>
          <w:szCs w:val="32"/>
        </w:rPr>
        <w:t>我局对项目的预算执行情况和预算批复的绩效目标完成情况进行分析和评分。</w:t>
      </w:r>
    </w:p>
    <w:p>
      <w:pPr>
        <w:spacing w:line="620" w:lineRule="exact"/>
        <w:ind w:firstLine="640" w:firstLineChars="200"/>
        <w:rPr>
          <w:rFonts w:hint="eastAsia" w:ascii="仿宋_GB2312" w:eastAsia="仿宋_GB2312" w:cs="仿宋_GB2312"/>
          <w:sz w:val="32"/>
          <w:szCs w:val="32"/>
        </w:rPr>
      </w:pPr>
      <w:r>
        <w:rPr>
          <w:rFonts w:hint="eastAsia" w:ascii="仿宋_GB2312" w:eastAsia="仿宋_GB2312" w:cs="仿宋_GB2312"/>
          <w:sz w:val="32"/>
          <w:szCs w:val="32"/>
        </w:rPr>
        <w:t>（三）绩效目标完成情况分析</w:t>
      </w:r>
    </w:p>
    <w:p>
      <w:pPr>
        <w:spacing w:line="620" w:lineRule="exact"/>
        <w:ind w:firstLine="640" w:firstLineChars="200"/>
        <w:rPr>
          <w:rFonts w:hint="default" w:ascii="仿宋_GB2312" w:eastAsia="仿宋_GB2312" w:cs="仿宋_GB2312"/>
          <w:sz w:val="32"/>
          <w:szCs w:val="32"/>
          <w:lang w:val="en-US" w:eastAsia="zh-CN"/>
        </w:rPr>
      </w:pPr>
      <w:r>
        <w:rPr>
          <w:rFonts w:hint="eastAsia" w:ascii="仿宋_GB2312" w:eastAsia="仿宋_GB2312" w:cs="仿宋_GB2312"/>
          <w:sz w:val="32"/>
          <w:szCs w:val="32"/>
        </w:rPr>
        <w:t>1、预算执行情况分析。项目预算数</w:t>
      </w:r>
      <w:r>
        <w:rPr>
          <w:rFonts w:hint="eastAsia" w:ascii="仿宋_GB2312" w:eastAsia="仿宋_GB2312" w:cs="仿宋_GB2312"/>
          <w:sz w:val="32"/>
          <w:szCs w:val="32"/>
          <w:lang w:val="en-US" w:eastAsia="zh-CN"/>
        </w:rPr>
        <w:t>180</w:t>
      </w:r>
      <w:r>
        <w:rPr>
          <w:rFonts w:hint="eastAsia" w:ascii="仿宋_GB2312" w:eastAsia="仿宋_GB2312" w:cs="仿宋_GB2312"/>
          <w:sz w:val="32"/>
          <w:szCs w:val="32"/>
        </w:rPr>
        <w:t>万元，预算</w:t>
      </w:r>
      <w:r>
        <w:rPr>
          <w:rFonts w:hint="eastAsia" w:ascii="仿宋_GB2312" w:eastAsia="仿宋_GB2312" w:cs="仿宋_GB2312"/>
          <w:sz w:val="32"/>
          <w:szCs w:val="32"/>
          <w:lang w:eastAsia="zh-CN"/>
        </w:rPr>
        <w:t>执行</w:t>
      </w:r>
      <w:r>
        <w:rPr>
          <w:rFonts w:hint="eastAsia" w:ascii="仿宋_GB2312" w:eastAsia="仿宋_GB2312" w:cs="仿宋_GB2312"/>
          <w:sz w:val="32"/>
          <w:szCs w:val="32"/>
        </w:rPr>
        <w:t>数</w:t>
      </w:r>
      <w:r>
        <w:rPr>
          <w:rFonts w:hint="eastAsia" w:ascii="仿宋_GB2312" w:eastAsia="仿宋_GB2312" w:cs="仿宋_GB2312"/>
          <w:sz w:val="32"/>
          <w:szCs w:val="32"/>
          <w:lang w:val="en-US" w:eastAsia="zh-CN"/>
        </w:rPr>
        <w:t>180</w:t>
      </w:r>
      <w:r>
        <w:rPr>
          <w:rFonts w:hint="eastAsia" w:ascii="仿宋_GB2312" w:eastAsia="仿宋_GB2312" w:cs="仿宋_GB2312"/>
          <w:sz w:val="32"/>
          <w:szCs w:val="32"/>
        </w:rPr>
        <w:t>万元，预算执行率</w:t>
      </w:r>
      <w:r>
        <w:rPr>
          <w:rFonts w:hint="eastAsia" w:ascii="仿宋_GB2312" w:eastAsia="仿宋_GB2312" w:cs="仿宋_GB2312"/>
          <w:sz w:val="32"/>
          <w:szCs w:val="32"/>
          <w:lang w:val="en-US" w:eastAsia="zh-CN"/>
        </w:rPr>
        <w:t>100</w:t>
      </w:r>
      <w:r>
        <w:rPr>
          <w:rFonts w:hint="eastAsia" w:ascii="仿宋_GB2312" w:eastAsia="仿宋_GB2312" w:cs="仿宋_GB2312"/>
          <w:sz w:val="32"/>
          <w:szCs w:val="32"/>
        </w:rPr>
        <w:t>%</w:t>
      </w:r>
      <w:r>
        <w:rPr>
          <w:rFonts w:hint="eastAsia" w:ascii="仿宋_GB2312" w:eastAsia="仿宋_GB2312" w:cs="仿宋_GB2312"/>
          <w:sz w:val="32"/>
          <w:szCs w:val="32"/>
          <w:lang w:eastAsia="zh-CN"/>
        </w:rPr>
        <w:t>。</w:t>
      </w:r>
    </w:p>
    <w:p>
      <w:pPr>
        <w:spacing w:line="620" w:lineRule="exact"/>
        <w:ind w:firstLine="640" w:firstLineChars="200"/>
        <w:rPr>
          <w:rFonts w:hint="eastAsia" w:ascii="仿宋_GB2312" w:eastAsia="仿宋_GB2312" w:cs="仿宋_GB2312"/>
          <w:sz w:val="32"/>
          <w:szCs w:val="32"/>
        </w:rPr>
      </w:pPr>
      <w:r>
        <w:rPr>
          <w:rFonts w:hint="eastAsia" w:ascii="仿宋_GB2312" w:eastAsia="仿宋_GB2312" w:cs="仿宋_GB2312"/>
          <w:sz w:val="32"/>
          <w:szCs w:val="32"/>
        </w:rPr>
        <w:t>2、绩效目标完成情况分析。</w:t>
      </w:r>
    </w:p>
    <w:p>
      <w:pPr>
        <w:spacing w:line="620" w:lineRule="exact"/>
        <w:ind w:firstLine="640" w:firstLineChars="200"/>
        <w:rPr>
          <w:rFonts w:hint="eastAsia" w:ascii="仿宋_GB2312" w:eastAsia="仿宋_GB2312" w:cs="仿宋_GB2312"/>
          <w:sz w:val="32"/>
          <w:szCs w:val="32"/>
        </w:rPr>
      </w:pPr>
      <w:r>
        <w:rPr>
          <w:rFonts w:hint="eastAsia" w:ascii="仿宋_GB2312" w:eastAsia="仿宋_GB2312" w:cs="仿宋_GB2312"/>
          <w:sz w:val="32"/>
          <w:szCs w:val="32"/>
        </w:rPr>
        <w:t>（1）产出指标完成情况分析。</w:t>
      </w:r>
    </w:p>
    <w:p>
      <w:pPr>
        <w:spacing w:line="620" w:lineRule="exact"/>
        <w:ind w:firstLine="640" w:firstLineChars="200"/>
        <w:rPr>
          <w:rFonts w:hint="eastAsia" w:ascii="仿宋_GB2312" w:eastAsia="仿宋_GB2312" w:cs="仿宋_GB2312"/>
          <w:sz w:val="32"/>
          <w:szCs w:val="32"/>
          <w:lang w:val="en-US" w:eastAsia="zh-CN"/>
        </w:rPr>
      </w:pPr>
      <w:r>
        <w:rPr>
          <w:rFonts w:hint="eastAsia" w:ascii="仿宋_GB2312" w:eastAsia="仿宋_GB2312" w:cs="仿宋_GB2312"/>
          <w:sz w:val="32"/>
          <w:szCs w:val="32"/>
        </w:rPr>
        <w:t>完成情况：</w:t>
      </w:r>
      <w:r>
        <w:rPr>
          <w:rFonts w:hint="eastAsia" w:ascii="仿宋_GB2312" w:eastAsia="仿宋_GB2312" w:cs="仿宋_GB2312"/>
          <w:sz w:val="32"/>
          <w:szCs w:val="32"/>
          <w:lang w:eastAsia="zh-CN"/>
        </w:rPr>
        <w:t>猪肉储备数量</w:t>
      </w:r>
      <w:r>
        <w:rPr>
          <w:rFonts w:hint="eastAsia" w:ascii="仿宋_GB2312" w:eastAsia="仿宋_GB2312" w:cs="仿宋_GB2312"/>
          <w:sz w:val="32"/>
          <w:szCs w:val="32"/>
          <w:lang w:val="en-US" w:eastAsia="zh-CN"/>
        </w:rPr>
        <w:t>800吨；</w:t>
      </w:r>
      <w:r>
        <w:rPr>
          <w:rFonts w:hint="eastAsia" w:ascii="仿宋_GB2312" w:eastAsia="仿宋_GB2312" w:cs="仿宋_GB2312"/>
          <w:sz w:val="32"/>
          <w:szCs w:val="32"/>
          <w:lang w:eastAsia="zh-CN"/>
        </w:rPr>
        <w:t>猪肉公检次数</w:t>
      </w:r>
      <w:r>
        <w:rPr>
          <w:rFonts w:hint="eastAsia" w:ascii="仿宋_GB2312" w:eastAsia="仿宋_GB2312" w:cs="仿宋_GB2312"/>
          <w:sz w:val="32"/>
          <w:szCs w:val="32"/>
          <w:lang w:val="en-US" w:eastAsia="zh-CN"/>
        </w:rPr>
        <w:t>2次；储备猪肉质量达标率100%。</w:t>
      </w:r>
    </w:p>
    <w:p>
      <w:pPr>
        <w:spacing w:line="620" w:lineRule="exact"/>
        <w:ind w:firstLine="640" w:firstLineChars="200"/>
        <w:rPr>
          <w:rFonts w:hint="eastAsia" w:ascii="仿宋_GB2312" w:eastAsia="仿宋_GB2312" w:cs="仿宋_GB2312"/>
          <w:sz w:val="32"/>
          <w:szCs w:val="32"/>
          <w:lang w:val="en-US" w:eastAsia="zh-CN"/>
        </w:rPr>
      </w:pPr>
      <w:r>
        <w:rPr>
          <w:rFonts w:hint="eastAsia" w:ascii="仿宋_GB2312" w:eastAsia="仿宋_GB2312" w:cs="仿宋_GB2312"/>
          <w:sz w:val="32"/>
          <w:szCs w:val="32"/>
        </w:rPr>
        <w:t>偏离原因：</w:t>
      </w:r>
      <w:r>
        <w:rPr>
          <w:rFonts w:hint="eastAsia" w:ascii="仿宋_GB2312" w:eastAsia="仿宋_GB2312" w:cs="仿宋_GB2312"/>
          <w:sz w:val="32"/>
          <w:szCs w:val="32"/>
          <w:lang w:eastAsia="zh-CN"/>
        </w:rPr>
        <w:t>猪肉公检次数年初目标为</w:t>
      </w:r>
      <w:r>
        <w:rPr>
          <w:rFonts w:hint="eastAsia" w:ascii="仿宋_GB2312" w:eastAsia="仿宋_GB2312" w:cs="仿宋_GB2312"/>
          <w:sz w:val="32"/>
          <w:szCs w:val="32"/>
          <w:lang w:val="en-US" w:eastAsia="zh-CN"/>
        </w:rPr>
        <w:t>3次，实际完成2次。2022年，由于疫情反复，武汉、阳新阶段性封控，影响公检工作的正常执行，分别于5月份、12月份开展两轮公检。</w:t>
      </w:r>
    </w:p>
    <w:p>
      <w:pPr>
        <w:spacing w:line="620" w:lineRule="exact"/>
        <w:ind w:firstLine="640" w:firstLineChars="200"/>
        <w:rPr>
          <w:rFonts w:hint="eastAsia" w:ascii="仿宋_GB2312" w:eastAsia="仿宋_GB2312" w:cs="仿宋_GB2312"/>
          <w:sz w:val="32"/>
          <w:szCs w:val="32"/>
        </w:rPr>
      </w:pPr>
      <w:r>
        <w:rPr>
          <w:rFonts w:hint="eastAsia" w:ascii="仿宋_GB2312" w:eastAsia="仿宋_GB2312" w:cs="仿宋_GB2312"/>
          <w:sz w:val="32"/>
          <w:szCs w:val="32"/>
        </w:rPr>
        <w:t>（2）效益指标完成情况分析。</w:t>
      </w:r>
    </w:p>
    <w:p>
      <w:pPr>
        <w:spacing w:line="620" w:lineRule="exact"/>
        <w:ind w:firstLine="640" w:firstLineChars="200"/>
        <w:rPr>
          <w:rFonts w:hint="eastAsia" w:ascii="仿宋_GB2312" w:eastAsia="仿宋_GB2312" w:cs="仿宋_GB2312"/>
          <w:sz w:val="32"/>
          <w:szCs w:val="32"/>
          <w:lang w:eastAsia="zh-CN"/>
        </w:rPr>
      </w:pPr>
      <w:r>
        <w:rPr>
          <w:rFonts w:hint="eastAsia" w:ascii="仿宋_GB2312" w:eastAsia="仿宋_GB2312" w:cs="仿宋_GB2312"/>
          <w:sz w:val="32"/>
          <w:szCs w:val="32"/>
        </w:rPr>
        <w:t>完成情况：</w:t>
      </w:r>
      <w:r>
        <w:rPr>
          <w:rFonts w:hint="eastAsia" w:ascii="仿宋_GB2312" w:eastAsia="仿宋_GB2312" w:cs="仿宋_GB2312"/>
          <w:sz w:val="32"/>
          <w:szCs w:val="32"/>
          <w:lang w:val="en-US" w:eastAsia="zh-CN"/>
        </w:rPr>
        <w:t>猪肉市场供应充足、猪肉市场供应稳定，</w:t>
      </w:r>
      <w:r>
        <w:rPr>
          <w:rFonts w:hint="eastAsia" w:ascii="仿宋_GB2312" w:eastAsia="仿宋_GB2312" w:cs="仿宋_GB2312"/>
          <w:sz w:val="32"/>
          <w:szCs w:val="32"/>
          <w:lang w:eastAsia="zh-CN"/>
        </w:rPr>
        <w:t>已完成年初目标。</w:t>
      </w:r>
    </w:p>
    <w:p>
      <w:pPr>
        <w:spacing w:line="620" w:lineRule="exact"/>
        <w:ind w:firstLine="640" w:firstLineChars="200"/>
        <w:rPr>
          <w:rFonts w:hint="eastAsia" w:ascii="仿宋_GB2312" w:eastAsia="仿宋_GB2312" w:cs="仿宋_GB2312"/>
          <w:sz w:val="32"/>
          <w:szCs w:val="32"/>
        </w:rPr>
      </w:pPr>
      <w:r>
        <w:rPr>
          <w:rFonts w:hint="eastAsia" w:ascii="仿宋_GB2312" w:eastAsia="仿宋_GB2312" w:cs="仿宋_GB2312"/>
          <w:sz w:val="32"/>
          <w:szCs w:val="32"/>
        </w:rPr>
        <w:t>（3）满意度指标完成情况分析。</w:t>
      </w:r>
    </w:p>
    <w:p>
      <w:pPr>
        <w:spacing w:line="620" w:lineRule="exact"/>
        <w:ind w:firstLine="640" w:firstLineChars="200"/>
        <w:rPr>
          <w:rFonts w:hint="eastAsia" w:ascii="仿宋_GB2312" w:eastAsia="仿宋_GB2312" w:cs="仿宋_GB2312"/>
          <w:sz w:val="32"/>
          <w:szCs w:val="32"/>
        </w:rPr>
      </w:pPr>
      <w:r>
        <w:rPr>
          <w:rFonts w:hint="eastAsia" w:ascii="仿宋_GB2312" w:eastAsia="仿宋_GB2312" w:cs="仿宋_GB2312"/>
          <w:sz w:val="32"/>
          <w:szCs w:val="32"/>
        </w:rPr>
        <w:t>完成情况：服务对象满意度</w:t>
      </w:r>
      <w:r>
        <w:rPr>
          <w:rFonts w:hint="eastAsia" w:ascii="仿宋_GB2312" w:eastAsia="仿宋_GB2312" w:cs="仿宋_GB2312"/>
          <w:sz w:val="32"/>
          <w:szCs w:val="32"/>
          <w:lang w:val="en-US" w:eastAsia="zh-CN"/>
        </w:rPr>
        <w:t>95</w:t>
      </w:r>
      <w:r>
        <w:rPr>
          <w:rFonts w:hint="eastAsia" w:ascii="仿宋_GB2312" w:eastAsia="仿宋_GB2312" w:cs="仿宋_GB2312"/>
          <w:sz w:val="32"/>
          <w:szCs w:val="32"/>
        </w:rPr>
        <w:t>%，已完成年初目标。</w:t>
      </w:r>
    </w:p>
    <w:p>
      <w:pPr>
        <w:spacing w:line="620" w:lineRule="exact"/>
        <w:ind w:firstLine="880" w:firstLineChars="200"/>
        <w:jc w:val="center"/>
        <w:rPr>
          <w:rFonts w:hint="eastAsia" w:ascii="黑体" w:hAnsi="黑体" w:eastAsia="黑体" w:cs="黑体"/>
          <w:sz w:val="44"/>
          <w:szCs w:val="44"/>
        </w:rPr>
      </w:pPr>
      <w:r>
        <w:rPr>
          <w:rFonts w:hint="eastAsia" w:ascii="黑体" w:hAnsi="黑体" w:eastAsia="黑体" w:cs="黑体"/>
          <w:sz w:val="44"/>
          <w:szCs w:val="44"/>
          <w:lang w:val="en-US" w:eastAsia="zh-CN"/>
        </w:rPr>
        <w:t>2</w:t>
      </w:r>
      <w:r>
        <w:rPr>
          <w:rFonts w:hint="eastAsia" w:ascii="黑体" w:hAnsi="黑体" w:eastAsia="黑体" w:cs="黑体"/>
          <w:sz w:val="44"/>
          <w:szCs w:val="44"/>
        </w:rPr>
        <w:t>02</w:t>
      </w:r>
      <w:r>
        <w:rPr>
          <w:rFonts w:hint="eastAsia" w:ascii="黑体" w:hAnsi="黑体" w:eastAsia="黑体" w:cs="黑体"/>
          <w:sz w:val="44"/>
          <w:szCs w:val="44"/>
          <w:lang w:val="en-US" w:eastAsia="zh-CN"/>
        </w:rPr>
        <w:t>2</w:t>
      </w:r>
      <w:r>
        <w:rPr>
          <w:rFonts w:hint="eastAsia" w:ascii="黑体" w:hAnsi="黑体" w:eastAsia="黑体" w:cs="黑体"/>
          <w:sz w:val="44"/>
          <w:szCs w:val="44"/>
        </w:rPr>
        <w:t>年度</w:t>
      </w:r>
      <w:r>
        <w:rPr>
          <w:rFonts w:hint="eastAsia" w:ascii="黑体" w:hAnsi="黑体" w:eastAsia="黑体" w:cs="黑体"/>
          <w:sz w:val="44"/>
          <w:szCs w:val="44"/>
          <w:lang w:eastAsia="zh-CN"/>
        </w:rPr>
        <w:t>外向型经济发展专项</w:t>
      </w:r>
      <w:r>
        <w:rPr>
          <w:rFonts w:hint="eastAsia" w:ascii="黑体" w:hAnsi="黑体" w:eastAsia="黑体" w:cs="黑体"/>
          <w:sz w:val="44"/>
          <w:szCs w:val="44"/>
        </w:rPr>
        <w:t>项目</w:t>
      </w:r>
    </w:p>
    <w:p>
      <w:pPr>
        <w:spacing w:line="620" w:lineRule="exact"/>
        <w:ind w:firstLine="880" w:firstLineChars="200"/>
        <w:jc w:val="center"/>
        <w:rPr>
          <w:rFonts w:hint="eastAsia" w:ascii="黑体" w:hAnsi="黑体" w:eastAsia="黑体" w:cs="黑体"/>
          <w:sz w:val="44"/>
          <w:szCs w:val="44"/>
        </w:rPr>
      </w:pPr>
      <w:r>
        <w:rPr>
          <w:rFonts w:hint="eastAsia" w:ascii="黑体" w:hAnsi="黑体" w:eastAsia="黑体" w:cs="黑体"/>
          <w:sz w:val="44"/>
          <w:szCs w:val="44"/>
        </w:rPr>
        <w:t>自评结果</w:t>
      </w:r>
    </w:p>
    <w:p>
      <w:pPr>
        <w:spacing w:line="620" w:lineRule="exact"/>
        <w:ind w:firstLine="880" w:firstLineChars="200"/>
        <w:jc w:val="center"/>
        <w:rPr>
          <w:rFonts w:hint="eastAsia" w:ascii="黑体" w:hAnsi="黑体" w:eastAsia="黑体" w:cs="黑体"/>
          <w:sz w:val="44"/>
          <w:szCs w:val="44"/>
        </w:rPr>
      </w:pPr>
    </w:p>
    <w:p>
      <w:pPr>
        <w:spacing w:line="620" w:lineRule="exact"/>
        <w:ind w:firstLine="640" w:firstLineChars="200"/>
        <w:rPr>
          <w:rFonts w:hint="eastAsia" w:ascii="仿宋_GB2312" w:eastAsia="仿宋_GB2312" w:cs="仿宋_GB2312"/>
          <w:sz w:val="32"/>
          <w:szCs w:val="32"/>
        </w:rPr>
      </w:pPr>
      <w:r>
        <w:rPr>
          <w:rFonts w:hint="eastAsia" w:ascii="仿宋_GB2312" w:eastAsia="仿宋_GB2312" w:cs="仿宋_GB2312"/>
          <w:sz w:val="32"/>
          <w:szCs w:val="32"/>
        </w:rPr>
        <w:t>一、自评结论</w:t>
      </w:r>
    </w:p>
    <w:p>
      <w:pPr>
        <w:spacing w:line="620" w:lineRule="exact"/>
        <w:ind w:firstLine="640" w:firstLineChars="200"/>
        <w:rPr>
          <w:rFonts w:hint="eastAsia" w:ascii="仿宋_GB2312" w:eastAsia="仿宋_GB2312" w:cs="仿宋_GB2312"/>
          <w:sz w:val="32"/>
          <w:szCs w:val="32"/>
        </w:rPr>
      </w:pPr>
      <w:r>
        <w:rPr>
          <w:rFonts w:hint="eastAsia" w:ascii="仿宋_GB2312" w:eastAsia="仿宋_GB2312" w:cs="仿宋_GB2312"/>
          <w:sz w:val="32"/>
          <w:szCs w:val="32"/>
        </w:rPr>
        <w:t>（一）自评得分。</w:t>
      </w:r>
    </w:p>
    <w:p>
      <w:pPr>
        <w:spacing w:line="620" w:lineRule="exact"/>
        <w:ind w:firstLine="640" w:firstLineChars="200"/>
        <w:rPr>
          <w:rFonts w:hint="eastAsia" w:ascii="仿宋_GB2312" w:eastAsia="仿宋_GB2312" w:cs="仿宋_GB2312"/>
          <w:sz w:val="32"/>
          <w:szCs w:val="32"/>
        </w:rPr>
      </w:pPr>
      <w:r>
        <w:rPr>
          <w:rFonts w:hint="eastAsia" w:ascii="仿宋_GB2312" w:eastAsia="仿宋_GB2312" w:cs="仿宋_GB2312"/>
          <w:sz w:val="32"/>
          <w:szCs w:val="32"/>
        </w:rPr>
        <w:t>202</w:t>
      </w:r>
      <w:r>
        <w:rPr>
          <w:rFonts w:hint="eastAsia" w:ascii="仿宋_GB2312" w:eastAsia="仿宋_GB2312" w:cs="仿宋_GB2312"/>
          <w:sz w:val="32"/>
          <w:szCs w:val="32"/>
          <w:lang w:val="en-US" w:eastAsia="zh-CN"/>
        </w:rPr>
        <w:t>2</w:t>
      </w:r>
      <w:r>
        <w:rPr>
          <w:rFonts w:hint="eastAsia" w:ascii="仿宋_GB2312" w:eastAsia="仿宋_GB2312" w:cs="仿宋_GB2312"/>
          <w:sz w:val="32"/>
          <w:szCs w:val="32"/>
        </w:rPr>
        <w:t>年度</w:t>
      </w:r>
      <w:r>
        <w:rPr>
          <w:rFonts w:hint="eastAsia" w:ascii="仿宋_GB2312" w:eastAsia="仿宋_GB2312" w:cs="仿宋_GB2312"/>
          <w:sz w:val="32"/>
          <w:szCs w:val="32"/>
          <w:lang w:eastAsia="zh-CN"/>
        </w:rPr>
        <w:t>外向型经济发展专项</w:t>
      </w:r>
      <w:r>
        <w:rPr>
          <w:rFonts w:hint="eastAsia" w:ascii="仿宋_GB2312" w:eastAsia="仿宋_GB2312" w:cs="仿宋_GB2312"/>
          <w:sz w:val="32"/>
          <w:szCs w:val="32"/>
        </w:rPr>
        <w:t>项目自评得分为</w:t>
      </w:r>
      <w:r>
        <w:rPr>
          <w:rFonts w:hint="eastAsia" w:ascii="仿宋_GB2312" w:eastAsia="仿宋_GB2312" w:cs="仿宋_GB2312"/>
          <w:sz w:val="32"/>
          <w:szCs w:val="32"/>
          <w:lang w:val="en-US" w:eastAsia="zh-CN"/>
        </w:rPr>
        <w:t>95</w:t>
      </w:r>
      <w:r>
        <w:rPr>
          <w:rFonts w:hint="eastAsia" w:ascii="仿宋_GB2312" w:eastAsia="仿宋_GB2312" w:cs="仿宋_GB2312"/>
          <w:sz w:val="32"/>
          <w:szCs w:val="32"/>
        </w:rPr>
        <w:t>分。</w:t>
      </w:r>
    </w:p>
    <w:p>
      <w:pPr>
        <w:spacing w:line="620" w:lineRule="exact"/>
        <w:ind w:firstLine="640" w:firstLineChars="200"/>
        <w:rPr>
          <w:rFonts w:hint="eastAsia" w:ascii="仿宋_GB2312" w:eastAsia="仿宋_GB2312" w:cs="仿宋_GB2312"/>
          <w:sz w:val="32"/>
          <w:szCs w:val="32"/>
        </w:rPr>
      </w:pPr>
      <w:r>
        <w:rPr>
          <w:rFonts w:hint="eastAsia" w:ascii="仿宋_GB2312" w:eastAsia="仿宋_GB2312" w:cs="仿宋_GB2312"/>
          <w:sz w:val="32"/>
          <w:szCs w:val="32"/>
        </w:rPr>
        <w:t>（二）绩效目标完成情况。</w:t>
      </w:r>
    </w:p>
    <w:p>
      <w:pPr>
        <w:spacing w:line="620" w:lineRule="exact"/>
        <w:ind w:firstLine="640" w:firstLineChars="200"/>
        <w:rPr>
          <w:rFonts w:hint="eastAsia" w:ascii="仿宋_GB2312" w:eastAsia="仿宋_GB2312" w:cs="仿宋_GB2312"/>
          <w:sz w:val="32"/>
          <w:szCs w:val="32"/>
        </w:rPr>
      </w:pPr>
      <w:r>
        <w:rPr>
          <w:rFonts w:hint="eastAsia" w:ascii="仿宋_GB2312" w:eastAsia="仿宋_GB2312" w:cs="仿宋_GB2312"/>
          <w:sz w:val="32"/>
          <w:szCs w:val="32"/>
        </w:rPr>
        <w:t>1、执行率情况。项目预算数</w:t>
      </w:r>
      <w:r>
        <w:rPr>
          <w:rFonts w:hint="eastAsia" w:ascii="仿宋_GB2312" w:eastAsia="仿宋_GB2312" w:cs="仿宋_GB2312"/>
          <w:sz w:val="32"/>
          <w:szCs w:val="32"/>
          <w:lang w:val="en-US" w:eastAsia="zh-CN"/>
        </w:rPr>
        <w:t>2200</w:t>
      </w:r>
      <w:r>
        <w:rPr>
          <w:rFonts w:hint="eastAsia" w:ascii="仿宋_GB2312" w:eastAsia="仿宋_GB2312" w:cs="仿宋_GB2312"/>
          <w:sz w:val="32"/>
          <w:szCs w:val="32"/>
        </w:rPr>
        <w:t>元，</w:t>
      </w:r>
      <w:r>
        <w:rPr>
          <w:rFonts w:hint="eastAsia" w:ascii="仿宋_GB2312" w:eastAsia="仿宋_GB2312" w:cs="仿宋_GB2312"/>
          <w:sz w:val="32"/>
          <w:szCs w:val="32"/>
          <w:lang w:eastAsia="zh-CN"/>
        </w:rPr>
        <w:t>执行</w:t>
      </w:r>
      <w:r>
        <w:rPr>
          <w:rFonts w:hint="eastAsia" w:ascii="仿宋_GB2312" w:eastAsia="仿宋_GB2312" w:cs="仿宋_GB2312"/>
          <w:sz w:val="32"/>
          <w:szCs w:val="32"/>
        </w:rPr>
        <w:t>数</w:t>
      </w:r>
      <w:r>
        <w:rPr>
          <w:rFonts w:hint="eastAsia" w:ascii="仿宋_GB2312" w:eastAsia="仿宋_GB2312" w:cs="仿宋_GB2312"/>
          <w:sz w:val="32"/>
          <w:szCs w:val="32"/>
          <w:lang w:val="en-US" w:eastAsia="zh-CN"/>
        </w:rPr>
        <w:t>2200</w:t>
      </w:r>
      <w:r>
        <w:rPr>
          <w:rFonts w:hint="eastAsia" w:ascii="仿宋_GB2312" w:eastAsia="仿宋_GB2312" w:cs="仿宋_GB2312"/>
          <w:sz w:val="32"/>
          <w:szCs w:val="32"/>
        </w:rPr>
        <w:t>万元，支出进度</w:t>
      </w:r>
      <w:r>
        <w:rPr>
          <w:rFonts w:hint="eastAsia" w:ascii="仿宋_GB2312" w:eastAsia="仿宋_GB2312" w:cs="仿宋_GB2312"/>
          <w:sz w:val="32"/>
          <w:szCs w:val="32"/>
          <w:lang w:val="en-US" w:eastAsia="zh-CN"/>
        </w:rPr>
        <w:t>100</w:t>
      </w:r>
      <w:r>
        <w:rPr>
          <w:rFonts w:hint="eastAsia" w:ascii="仿宋_GB2312" w:eastAsia="仿宋_GB2312" w:cs="仿宋_GB2312"/>
          <w:sz w:val="32"/>
          <w:szCs w:val="32"/>
        </w:rPr>
        <w:t>%。</w:t>
      </w:r>
    </w:p>
    <w:p>
      <w:pPr>
        <w:spacing w:line="620" w:lineRule="exact"/>
        <w:ind w:firstLine="640" w:firstLineChars="200"/>
        <w:rPr>
          <w:rFonts w:hint="eastAsia" w:ascii="仿宋_GB2312" w:eastAsia="仿宋_GB2312" w:cs="仿宋_GB2312"/>
          <w:sz w:val="32"/>
          <w:szCs w:val="32"/>
        </w:rPr>
      </w:pPr>
      <w:r>
        <w:rPr>
          <w:rFonts w:hint="eastAsia" w:ascii="仿宋_GB2312" w:eastAsia="仿宋_GB2312" w:cs="仿宋_GB2312"/>
          <w:sz w:val="32"/>
          <w:szCs w:val="32"/>
        </w:rPr>
        <w:t>2、完成的绩效目标。</w:t>
      </w:r>
      <w:r>
        <w:rPr>
          <w:rFonts w:hint="eastAsia" w:ascii="仿宋_GB2312" w:eastAsia="仿宋_GB2312" w:cs="仿宋_GB2312"/>
          <w:sz w:val="32"/>
          <w:szCs w:val="32"/>
          <w:lang w:val="en-US" w:eastAsia="zh-CN"/>
        </w:rPr>
        <w:t>外贸出口总额、新增出口企业、参加广交会企业数、跨境电商通关货值、跨境电商020体验店数、重点跨境电商企业数、传统外贸企业转型数、电子商务示范企业数、新增限上商贸企业数、</w:t>
      </w:r>
      <w:r>
        <w:rPr>
          <w:rFonts w:hint="eastAsia" w:ascii="仿宋_GB2312" w:eastAsia="仿宋_GB2312" w:cs="仿宋_GB2312"/>
          <w:sz w:val="32"/>
          <w:szCs w:val="32"/>
          <w:lang w:eastAsia="zh-CN"/>
        </w:rPr>
        <w:t>组织外贸企业培训次数</w:t>
      </w:r>
      <w:r>
        <w:rPr>
          <w:rFonts w:hint="eastAsia" w:ascii="仿宋_GB2312" w:eastAsia="仿宋_GB2312" w:cs="仿宋_GB2312"/>
          <w:sz w:val="32"/>
          <w:szCs w:val="32"/>
          <w:lang w:val="en-US" w:eastAsia="zh-CN"/>
        </w:rPr>
        <w:t>、下基层调研服务次数、培育规模出口企业达标率、培育品牌企业达标率、进出口贸易额占GDP比重、</w:t>
      </w:r>
      <w:r>
        <w:rPr>
          <w:rFonts w:hint="eastAsia" w:ascii="仿宋_GB2312" w:eastAsia="仿宋_GB2312" w:cs="仿宋_GB2312"/>
          <w:sz w:val="32"/>
          <w:szCs w:val="32"/>
        </w:rPr>
        <w:t>服务对象满意度。</w:t>
      </w:r>
    </w:p>
    <w:p>
      <w:pPr>
        <w:spacing w:line="620" w:lineRule="exact"/>
        <w:ind w:firstLine="640" w:firstLineChars="200"/>
        <w:rPr>
          <w:rFonts w:hint="eastAsia" w:ascii="仿宋_GB2312" w:eastAsia="仿宋_GB2312" w:cs="仿宋_GB2312"/>
          <w:sz w:val="32"/>
          <w:szCs w:val="32"/>
          <w:lang w:eastAsia="zh-CN"/>
        </w:rPr>
      </w:pPr>
      <w:r>
        <w:rPr>
          <w:rFonts w:hint="eastAsia" w:ascii="仿宋_GB2312" w:eastAsia="仿宋_GB2312" w:cs="仿宋_GB2312"/>
          <w:sz w:val="32"/>
          <w:szCs w:val="32"/>
        </w:rPr>
        <w:t>3、未完成的绩效目标。</w:t>
      </w:r>
      <w:r>
        <w:rPr>
          <w:rFonts w:hint="eastAsia" w:ascii="仿宋_GB2312" w:eastAsia="仿宋_GB2312" w:cs="仿宋_GB2312"/>
          <w:sz w:val="32"/>
          <w:szCs w:val="32"/>
          <w:lang w:val="en-US" w:eastAsia="zh-CN"/>
        </w:rPr>
        <w:t>参加广交会成交额。</w:t>
      </w:r>
    </w:p>
    <w:p>
      <w:pPr>
        <w:spacing w:line="620" w:lineRule="exact"/>
        <w:ind w:firstLine="640" w:firstLineChars="200"/>
        <w:rPr>
          <w:rFonts w:hint="eastAsia" w:ascii="仿宋_GB2312" w:eastAsia="仿宋_GB2312" w:cs="仿宋_GB2312"/>
          <w:sz w:val="32"/>
          <w:szCs w:val="32"/>
        </w:rPr>
      </w:pPr>
      <w:r>
        <w:rPr>
          <w:rFonts w:hint="eastAsia" w:ascii="仿宋_GB2312" w:eastAsia="仿宋_GB2312" w:cs="仿宋_GB2312"/>
          <w:sz w:val="32"/>
          <w:szCs w:val="32"/>
        </w:rPr>
        <w:t>（三）存在的问题和原因</w:t>
      </w:r>
    </w:p>
    <w:p>
      <w:pPr>
        <w:spacing w:line="620" w:lineRule="exact"/>
        <w:ind w:firstLine="640" w:firstLineChars="200"/>
        <w:rPr>
          <w:rFonts w:hint="eastAsia" w:ascii="仿宋_GB2312" w:eastAsia="仿宋_GB2312" w:cs="仿宋_GB2312"/>
          <w:sz w:val="32"/>
          <w:szCs w:val="32"/>
        </w:rPr>
      </w:pPr>
      <w:r>
        <w:rPr>
          <w:rFonts w:hint="eastAsia" w:ascii="仿宋_GB2312" w:eastAsia="仿宋_GB2312" w:cs="仿宋_GB2312"/>
          <w:sz w:val="32"/>
          <w:szCs w:val="32"/>
        </w:rPr>
        <w:t>项目绩效存在部分指标未完成年初目标的问题，</w:t>
      </w:r>
      <w:r>
        <w:rPr>
          <w:rFonts w:hint="eastAsia" w:ascii="仿宋_GB2312" w:eastAsia="仿宋_GB2312" w:cs="仿宋_GB2312"/>
          <w:sz w:val="32"/>
          <w:szCs w:val="32"/>
          <w:lang w:val="en-US" w:eastAsia="zh-CN"/>
        </w:rPr>
        <w:t>参加广交会成交额</w:t>
      </w:r>
      <w:r>
        <w:rPr>
          <w:rFonts w:hint="eastAsia" w:ascii="仿宋_GB2312" w:eastAsia="仿宋_GB2312" w:cs="仿宋_GB2312"/>
          <w:sz w:val="32"/>
          <w:szCs w:val="32"/>
          <w:lang w:eastAsia="zh-CN"/>
        </w:rPr>
        <w:t>年初目标</w:t>
      </w:r>
      <w:r>
        <w:rPr>
          <w:rFonts w:hint="eastAsia" w:ascii="仿宋_GB2312" w:eastAsia="仿宋_GB2312" w:cs="仿宋_GB2312"/>
          <w:sz w:val="32"/>
          <w:szCs w:val="32"/>
          <w:lang w:val="en-US" w:eastAsia="zh-CN"/>
        </w:rPr>
        <w:t>1.5-2.5亿元，</w:t>
      </w:r>
      <w:r>
        <w:rPr>
          <w:rFonts w:hint="eastAsia" w:ascii="仿宋_GB2312" w:eastAsia="仿宋_GB2312" w:cs="仿宋_GB2312"/>
          <w:sz w:val="32"/>
          <w:szCs w:val="32"/>
        </w:rPr>
        <w:t>实际完成</w:t>
      </w:r>
      <w:r>
        <w:rPr>
          <w:rFonts w:hint="eastAsia" w:ascii="仿宋_GB2312" w:eastAsia="仿宋_GB2312" w:cs="仿宋_GB2312"/>
          <w:sz w:val="32"/>
          <w:szCs w:val="32"/>
          <w:lang w:val="en-US" w:eastAsia="zh-CN"/>
        </w:rPr>
        <w:t>0元</w:t>
      </w:r>
      <w:r>
        <w:rPr>
          <w:rFonts w:hint="eastAsia" w:ascii="仿宋_GB2312" w:eastAsia="仿宋_GB2312" w:cs="仿宋_GB2312"/>
          <w:sz w:val="32"/>
          <w:szCs w:val="32"/>
        </w:rPr>
        <w:t>。</w:t>
      </w:r>
    </w:p>
    <w:p>
      <w:pPr>
        <w:spacing w:line="620" w:lineRule="exact"/>
        <w:ind w:firstLine="640" w:firstLineChars="200"/>
        <w:rPr>
          <w:rFonts w:hint="eastAsia" w:ascii="仿宋_GB2312" w:eastAsia="仿宋_GB2312" w:cs="仿宋_GB2312"/>
          <w:sz w:val="32"/>
          <w:szCs w:val="32"/>
          <w:lang w:eastAsia="zh-CN"/>
        </w:rPr>
      </w:pPr>
      <w:r>
        <w:rPr>
          <w:rFonts w:hint="eastAsia" w:ascii="仿宋_GB2312" w:eastAsia="仿宋_GB2312" w:cs="仿宋_GB2312"/>
          <w:sz w:val="32"/>
          <w:szCs w:val="32"/>
          <w:lang w:val="en-US" w:eastAsia="zh-CN"/>
        </w:rPr>
        <w:t>受疫情影响，2022年</w:t>
      </w:r>
      <w:r>
        <w:rPr>
          <w:rFonts w:hint="eastAsia" w:ascii="仿宋_GB2312" w:eastAsia="仿宋_GB2312" w:cs="仿宋_GB2312"/>
          <w:sz w:val="32"/>
          <w:szCs w:val="32"/>
          <w:lang w:eastAsia="zh-CN"/>
        </w:rPr>
        <w:t>广交会改为线上举办，没有直接成交额。</w:t>
      </w:r>
    </w:p>
    <w:p>
      <w:pPr>
        <w:spacing w:line="620" w:lineRule="exact"/>
        <w:ind w:firstLine="640" w:firstLineChars="200"/>
        <w:rPr>
          <w:rFonts w:hint="eastAsia" w:ascii="仿宋_GB2312" w:eastAsia="仿宋_GB2312" w:cs="仿宋_GB2312"/>
          <w:sz w:val="32"/>
          <w:szCs w:val="32"/>
        </w:rPr>
      </w:pPr>
      <w:r>
        <w:rPr>
          <w:rFonts w:hint="eastAsia" w:ascii="仿宋_GB2312" w:eastAsia="仿宋_GB2312" w:cs="仿宋_GB2312"/>
          <w:sz w:val="32"/>
          <w:szCs w:val="32"/>
        </w:rPr>
        <w:t>（四）下一步拟改进措施</w:t>
      </w:r>
    </w:p>
    <w:p>
      <w:pPr>
        <w:spacing w:line="620" w:lineRule="exact"/>
        <w:ind w:firstLine="640" w:firstLineChars="200"/>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下一步我们将</w:t>
      </w:r>
      <w:r>
        <w:rPr>
          <w:rFonts w:hint="eastAsia" w:ascii="仿宋_GB2312" w:eastAsia="仿宋_GB2312" w:cs="仿宋_GB2312"/>
          <w:sz w:val="32"/>
          <w:szCs w:val="32"/>
          <w:lang w:eastAsia="zh-CN"/>
        </w:rPr>
        <w:t>持续推进企业报名参加广交会及其他各种外贸展会，提高国际影响力。</w:t>
      </w:r>
    </w:p>
    <w:p>
      <w:pPr>
        <w:spacing w:line="620" w:lineRule="exact"/>
        <w:ind w:firstLine="640" w:firstLineChars="200"/>
        <w:rPr>
          <w:rFonts w:hint="eastAsia" w:ascii="仿宋_GB2312" w:eastAsia="仿宋_GB2312" w:cs="仿宋_GB2312"/>
          <w:sz w:val="32"/>
          <w:szCs w:val="32"/>
        </w:rPr>
      </w:pPr>
      <w:r>
        <w:rPr>
          <w:rFonts w:hint="eastAsia" w:ascii="仿宋_GB2312" w:eastAsia="仿宋_GB2312" w:cs="仿宋_GB2312"/>
          <w:sz w:val="32"/>
          <w:szCs w:val="32"/>
        </w:rPr>
        <w:t>附件：202</w:t>
      </w:r>
      <w:r>
        <w:rPr>
          <w:rFonts w:hint="eastAsia" w:ascii="仿宋_GB2312" w:eastAsia="仿宋_GB2312" w:cs="仿宋_GB2312"/>
          <w:sz w:val="32"/>
          <w:szCs w:val="32"/>
          <w:lang w:val="en-US" w:eastAsia="zh-CN"/>
        </w:rPr>
        <w:t>2</w:t>
      </w:r>
      <w:r>
        <w:rPr>
          <w:rFonts w:hint="eastAsia" w:ascii="仿宋_GB2312" w:eastAsia="仿宋_GB2312" w:cs="仿宋_GB2312"/>
          <w:sz w:val="32"/>
          <w:szCs w:val="32"/>
        </w:rPr>
        <w:t>年度</w:t>
      </w:r>
      <w:r>
        <w:rPr>
          <w:rFonts w:hint="eastAsia" w:ascii="仿宋_GB2312" w:eastAsia="仿宋_GB2312" w:cs="仿宋_GB2312"/>
          <w:sz w:val="32"/>
          <w:szCs w:val="32"/>
          <w:lang w:eastAsia="zh-CN"/>
        </w:rPr>
        <w:t>外向型经济发展专项</w:t>
      </w:r>
      <w:r>
        <w:rPr>
          <w:rFonts w:hint="eastAsia" w:ascii="仿宋_GB2312" w:eastAsia="仿宋_GB2312" w:cs="仿宋_GB2312"/>
          <w:sz w:val="32"/>
          <w:szCs w:val="32"/>
        </w:rPr>
        <w:t>项目自评表</w:t>
      </w:r>
    </w:p>
    <w:p>
      <w:pPr>
        <w:spacing w:line="620" w:lineRule="exact"/>
        <w:ind w:firstLine="640" w:firstLineChars="200"/>
        <w:rPr>
          <w:rFonts w:hint="eastAsia" w:ascii="仿宋_GB2312" w:eastAsia="仿宋_GB2312" w:cs="仿宋_GB2312"/>
          <w:sz w:val="32"/>
          <w:szCs w:val="32"/>
        </w:rPr>
      </w:pPr>
      <w:r>
        <w:rPr>
          <w:rFonts w:hint="eastAsia" w:ascii="仿宋_GB2312" w:eastAsia="仿宋_GB2312" w:cs="仿宋_GB2312"/>
          <w:sz w:val="32"/>
          <w:szCs w:val="32"/>
        </w:rPr>
        <w:t>二、佐证材料</w:t>
      </w:r>
    </w:p>
    <w:p>
      <w:pPr>
        <w:spacing w:line="620" w:lineRule="exact"/>
        <w:ind w:firstLine="640" w:firstLineChars="200"/>
        <w:rPr>
          <w:rFonts w:hint="eastAsia" w:ascii="仿宋_GB2312" w:eastAsia="仿宋_GB2312" w:cs="仿宋_GB2312"/>
          <w:sz w:val="32"/>
          <w:szCs w:val="32"/>
        </w:rPr>
      </w:pPr>
      <w:r>
        <w:rPr>
          <w:rFonts w:hint="eastAsia" w:ascii="仿宋_GB2312" w:eastAsia="仿宋_GB2312" w:cs="仿宋_GB2312"/>
          <w:sz w:val="32"/>
          <w:szCs w:val="32"/>
        </w:rPr>
        <w:t>（一）基本情况</w:t>
      </w:r>
    </w:p>
    <w:p>
      <w:pPr>
        <w:spacing w:line="620" w:lineRule="exact"/>
        <w:ind w:firstLine="640" w:firstLineChars="200"/>
        <w:rPr>
          <w:rFonts w:hint="eastAsia" w:ascii="仿宋_GB2312" w:eastAsia="仿宋_GB2312" w:cs="仿宋_GB2312"/>
          <w:sz w:val="32"/>
          <w:szCs w:val="32"/>
        </w:rPr>
      </w:pPr>
      <w:r>
        <w:rPr>
          <w:rFonts w:hint="eastAsia" w:ascii="仿宋_GB2312" w:eastAsia="仿宋_GB2312" w:cs="仿宋_GB2312"/>
          <w:sz w:val="32"/>
          <w:szCs w:val="32"/>
        </w:rPr>
        <w:t>1、项目立项目的和年度绩效目标。</w:t>
      </w:r>
    </w:p>
    <w:p>
      <w:pPr>
        <w:spacing w:line="620" w:lineRule="exact"/>
        <w:ind w:firstLine="640" w:firstLineChars="200"/>
        <w:rPr>
          <w:rFonts w:hint="eastAsia" w:ascii="仿宋_GB2312" w:eastAsia="仿宋_GB2312" w:cs="仿宋_GB2312"/>
          <w:sz w:val="32"/>
          <w:szCs w:val="32"/>
        </w:rPr>
      </w:pPr>
      <w:r>
        <w:rPr>
          <w:rFonts w:hint="eastAsia" w:ascii="仿宋_GB2312" w:eastAsia="仿宋_GB2312" w:cs="仿宋_GB2312"/>
          <w:sz w:val="32"/>
          <w:szCs w:val="32"/>
          <w:lang w:eastAsia="zh-CN"/>
        </w:rPr>
        <w:t>（</w:t>
      </w:r>
      <w:r>
        <w:rPr>
          <w:rFonts w:hint="eastAsia" w:ascii="仿宋_GB2312" w:eastAsia="仿宋_GB2312" w:cs="仿宋_GB2312"/>
          <w:sz w:val="32"/>
          <w:szCs w:val="32"/>
          <w:lang w:val="en-US" w:eastAsia="zh-CN"/>
        </w:rPr>
        <w:t>1</w:t>
      </w:r>
      <w:r>
        <w:rPr>
          <w:rFonts w:hint="eastAsia" w:ascii="仿宋_GB2312" w:eastAsia="仿宋_GB2312" w:cs="仿宋_GB2312"/>
          <w:sz w:val="32"/>
          <w:szCs w:val="32"/>
          <w:lang w:eastAsia="zh-CN"/>
        </w:rPr>
        <w:t>）</w:t>
      </w:r>
      <w:r>
        <w:rPr>
          <w:rFonts w:hint="eastAsia" w:ascii="仿宋_GB2312" w:eastAsia="仿宋_GB2312" w:cs="仿宋_GB2312"/>
          <w:sz w:val="32"/>
          <w:szCs w:val="32"/>
        </w:rPr>
        <w:t>根据黄发【2021】12号《关于推进外贸强市建设打造湖北对外开放新高地的意见》和黄政发【2021】9号《黄石市人民政府关于印发推进外贸强市建设奖补政策“黄金十条”的通知》，专项资金用于促进和发展全市的外经贸事业，改革和完善促进外贸稳定增长的财政支持机制，按照我市每上一年度出口总额每1美元奖补1分设置奖补资金额，每年不少于2000万元支持外贸发展的专项资金。</w:t>
      </w:r>
    </w:p>
    <w:p>
      <w:pPr>
        <w:spacing w:line="620" w:lineRule="exact"/>
        <w:ind w:firstLine="640" w:firstLineChars="200"/>
        <w:rPr>
          <w:rFonts w:hint="eastAsia" w:ascii="仿宋_GB2312" w:eastAsia="仿宋_GB2312" w:cs="仿宋_GB2312"/>
          <w:sz w:val="32"/>
          <w:szCs w:val="32"/>
        </w:rPr>
      </w:pPr>
      <w:r>
        <w:rPr>
          <w:rFonts w:hint="eastAsia" w:ascii="仿宋_GB2312" w:eastAsia="仿宋_GB2312" w:cs="仿宋_GB2312"/>
          <w:sz w:val="32"/>
          <w:szCs w:val="32"/>
          <w:lang w:eastAsia="zh-CN"/>
        </w:rPr>
        <w:t>（</w:t>
      </w:r>
      <w:r>
        <w:rPr>
          <w:rFonts w:hint="eastAsia" w:ascii="仿宋_GB2312" w:eastAsia="仿宋_GB2312" w:cs="仿宋_GB2312"/>
          <w:sz w:val="32"/>
          <w:szCs w:val="32"/>
        </w:rPr>
        <w:t>2</w:t>
      </w:r>
      <w:r>
        <w:rPr>
          <w:rFonts w:hint="eastAsia" w:ascii="仿宋_GB2312" w:eastAsia="仿宋_GB2312" w:cs="仿宋_GB2312"/>
          <w:sz w:val="32"/>
          <w:szCs w:val="32"/>
          <w:lang w:eastAsia="zh-CN"/>
        </w:rPr>
        <w:t>）</w:t>
      </w:r>
      <w:r>
        <w:rPr>
          <w:rFonts w:hint="eastAsia" w:ascii="仿宋_GB2312" w:eastAsia="仿宋_GB2312" w:cs="仿宋_GB2312"/>
          <w:sz w:val="32"/>
          <w:szCs w:val="32"/>
        </w:rPr>
        <w:t>2019年12月，国务院批复同意设立中国（黄石）跨境电子商务综合试验区。目前业务运行良好，直购、备货跨境进出口业务相继开通。2022年重点推进跨境电商产业园、线上综合服务平台、线下体验店建设，引导传统外贸企业转型跨境电商企业。</w:t>
      </w:r>
    </w:p>
    <w:p>
      <w:pPr>
        <w:numPr>
          <w:ilvl w:val="0"/>
          <w:numId w:val="1"/>
        </w:numPr>
        <w:spacing w:line="620" w:lineRule="exact"/>
        <w:ind w:firstLine="640" w:firstLineChars="200"/>
        <w:rPr>
          <w:rFonts w:hint="eastAsia" w:ascii="仿宋_GB2312" w:eastAsia="仿宋_GB2312" w:cs="仿宋_GB2312"/>
          <w:sz w:val="32"/>
          <w:szCs w:val="32"/>
        </w:rPr>
      </w:pPr>
      <w:r>
        <w:rPr>
          <w:rFonts w:hint="eastAsia" w:ascii="仿宋_GB2312" w:eastAsia="仿宋_GB2312" w:cs="仿宋_GB2312"/>
          <w:sz w:val="32"/>
          <w:szCs w:val="32"/>
        </w:rPr>
        <w:t>根据黄发【2013】6号文件精神，市财政每年安排300万元服务业发展引导资金，列入市财政预算，并逐年增加。重点支持符合全市商贸服务业发展总体规划发展方向的相关项目。</w:t>
      </w:r>
    </w:p>
    <w:p>
      <w:pPr>
        <w:numPr>
          <w:ilvl w:val="0"/>
          <w:numId w:val="0"/>
        </w:numPr>
        <w:spacing w:line="620" w:lineRule="exact"/>
        <w:ind w:firstLine="640" w:firstLineChars="200"/>
        <w:rPr>
          <w:rFonts w:hint="eastAsia" w:ascii="仿宋_GB2312" w:eastAsia="仿宋_GB2312" w:cs="仿宋_GB2312"/>
          <w:sz w:val="32"/>
          <w:szCs w:val="32"/>
        </w:rPr>
      </w:pPr>
      <w:r>
        <w:rPr>
          <w:rFonts w:hint="eastAsia" w:ascii="仿宋_GB2312" w:eastAsia="仿宋_GB2312" w:cs="仿宋_GB2312"/>
          <w:sz w:val="32"/>
          <w:szCs w:val="32"/>
        </w:rPr>
        <w:t>项目年度绩效目标：</w:t>
      </w:r>
      <w:r>
        <w:rPr>
          <w:rFonts w:hint="eastAsia" w:ascii="仿宋_GB2312" w:eastAsia="仿宋_GB2312" w:cs="仿宋_GB2312"/>
          <w:sz w:val="32"/>
          <w:szCs w:val="32"/>
          <w:lang w:val="en-US" w:eastAsia="zh-CN"/>
        </w:rPr>
        <w:t>外贸出口总额23亿美元、新增出口企业25家、参加广交会企业14家、跨境电商通关货值3亿元、跨境电商020体验店数1-2家、重点跨境电商企业数3家、传统外贸企业转型数5家、电子商务示范企业数2家、新增限上商贸企业数60家、</w:t>
      </w:r>
      <w:r>
        <w:rPr>
          <w:rFonts w:hint="eastAsia" w:ascii="仿宋_GB2312" w:eastAsia="仿宋_GB2312" w:cs="仿宋_GB2312"/>
          <w:sz w:val="32"/>
          <w:szCs w:val="32"/>
          <w:lang w:eastAsia="zh-CN"/>
        </w:rPr>
        <w:t>组织外贸企业培训次数</w:t>
      </w:r>
      <w:r>
        <w:rPr>
          <w:rFonts w:hint="eastAsia" w:ascii="仿宋_GB2312" w:eastAsia="仿宋_GB2312" w:cs="仿宋_GB2312"/>
          <w:sz w:val="32"/>
          <w:szCs w:val="32"/>
          <w:lang w:val="en-US" w:eastAsia="zh-CN"/>
        </w:rPr>
        <w:t>2次、下基层调研服务次数10次、培育规模出口企业达标率100%、培育品牌企业达标率100%、进出口贸易额占GDP比重15%、参加广交会成交额1.5亿元-2.5亿元、</w:t>
      </w:r>
      <w:r>
        <w:rPr>
          <w:rFonts w:hint="eastAsia" w:ascii="仿宋_GB2312" w:eastAsia="仿宋_GB2312" w:cs="仿宋_GB2312"/>
          <w:sz w:val="32"/>
          <w:szCs w:val="32"/>
        </w:rPr>
        <w:t>服务对象满意度</w:t>
      </w:r>
      <w:r>
        <w:rPr>
          <w:rFonts w:hint="eastAsia" w:ascii="仿宋_GB2312" w:eastAsia="仿宋_GB2312" w:cs="仿宋_GB2312"/>
          <w:sz w:val="32"/>
          <w:szCs w:val="32"/>
          <w:lang w:val="en-US" w:eastAsia="zh-CN"/>
        </w:rPr>
        <w:t>95%</w:t>
      </w:r>
      <w:r>
        <w:rPr>
          <w:rFonts w:hint="eastAsia" w:ascii="仿宋_GB2312" w:eastAsia="仿宋_GB2312" w:cs="仿宋_GB2312"/>
          <w:sz w:val="32"/>
          <w:szCs w:val="32"/>
        </w:rPr>
        <w:t>。</w:t>
      </w:r>
    </w:p>
    <w:p>
      <w:pPr>
        <w:numPr>
          <w:ilvl w:val="0"/>
          <w:numId w:val="0"/>
        </w:numPr>
        <w:spacing w:line="620" w:lineRule="exact"/>
        <w:ind w:firstLine="640" w:firstLineChars="200"/>
        <w:rPr>
          <w:rFonts w:hint="eastAsia" w:ascii="仿宋_GB2312" w:eastAsia="仿宋_GB2312" w:cs="仿宋_GB2312"/>
          <w:sz w:val="32"/>
          <w:szCs w:val="32"/>
        </w:rPr>
      </w:pPr>
      <w:r>
        <w:rPr>
          <w:rFonts w:hint="eastAsia" w:ascii="仿宋_GB2312" w:eastAsia="仿宋_GB2312" w:cs="仿宋_GB2312"/>
          <w:sz w:val="32"/>
          <w:szCs w:val="32"/>
          <w:lang w:val="en-US" w:eastAsia="zh-CN"/>
        </w:rPr>
        <w:t>2</w:t>
      </w:r>
      <w:r>
        <w:rPr>
          <w:rFonts w:hint="eastAsia" w:ascii="仿宋_GB2312" w:eastAsia="仿宋_GB2312" w:cs="仿宋_GB2312"/>
          <w:sz w:val="32"/>
          <w:szCs w:val="32"/>
        </w:rPr>
        <w:t>、项目资金情况</w:t>
      </w:r>
    </w:p>
    <w:p>
      <w:pPr>
        <w:spacing w:line="620" w:lineRule="exact"/>
        <w:ind w:firstLine="640" w:firstLineChars="200"/>
        <w:rPr>
          <w:rFonts w:hint="eastAsia" w:ascii="仿宋_GB2312" w:eastAsia="仿宋_GB2312" w:cs="仿宋_GB2312"/>
          <w:sz w:val="32"/>
          <w:szCs w:val="32"/>
        </w:rPr>
      </w:pPr>
      <w:r>
        <w:rPr>
          <w:rFonts w:hint="eastAsia" w:ascii="仿宋_GB2312" w:eastAsia="仿宋_GB2312" w:cs="仿宋_GB2312"/>
          <w:sz w:val="32"/>
          <w:szCs w:val="32"/>
        </w:rPr>
        <w:t>（1）项目资金来源为公共预算财政拨款，项目安排预算资金</w:t>
      </w:r>
      <w:r>
        <w:rPr>
          <w:rFonts w:hint="eastAsia" w:ascii="仿宋_GB2312" w:eastAsia="仿宋_GB2312" w:cs="仿宋_GB2312"/>
          <w:sz w:val="32"/>
          <w:szCs w:val="32"/>
          <w:lang w:val="en-US" w:eastAsia="zh-CN"/>
        </w:rPr>
        <w:t>2200</w:t>
      </w:r>
      <w:r>
        <w:rPr>
          <w:rFonts w:hint="eastAsia" w:ascii="仿宋_GB2312" w:eastAsia="仿宋_GB2312" w:cs="仿宋_GB2312"/>
          <w:sz w:val="32"/>
          <w:szCs w:val="32"/>
        </w:rPr>
        <w:t>万元，实际到位</w:t>
      </w:r>
      <w:r>
        <w:rPr>
          <w:rFonts w:hint="eastAsia" w:ascii="仿宋_GB2312" w:eastAsia="仿宋_GB2312" w:cs="仿宋_GB2312"/>
          <w:sz w:val="32"/>
          <w:szCs w:val="32"/>
          <w:lang w:val="en-US" w:eastAsia="zh-CN"/>
        </w:rPr>
        <w:t>2200</w:t>
      </w:r>
      <w:r>
        <w:rPr>
          <w:rFonts w:hint="eastAsia" w:ascii="仿宋_GB2312" w:eastAsia="仿宋_GB2312" w:cs="仿宋_GB2312"/>
          <w:sz w:val="32"/>
          <w:szCs w:val="32"/>
        </w:rPr>
        <w:t>万元。</w:t>
      </w:r>
    </w:p>
    <w:p>
      <w:pPr>
        <w:spacing w:line="620" w:lineRule="exact"/>
        <w:ind w:firstLine="640" w:firstLineChars="200"/>
        <w:rPr>
          <w:rFonts w:hint="eastAsia" w:ascii="仿宋_GB2312" w:eastAsia="仿宋_GB2312" w:cs="仿宋_GB2312"/>
          <w:sz w:val="32"/>
          <w:szCs w:val="32"/>
        </w:rPr>
      </w:pPr>
      <w:r>
        <w:rPr>
          <w:rFonts w:hint="eastAsia" w:ascii="仿宋_GB2312" w:eastAsia="仿宋_GB2312" w:cs="仿宋_GB2312"/>
          <w:sz w:val="32"/>
          <w:szCs w:val="32"/>
        </w:rPr>
        <w:t>（2）项目资金主要用于</w:t>
      </w:r>
      <w:r>
        <w:rPr>
          <w:rFonts w:hint="eastAsia" w:ascii="仿宋_GB2312" w:eastAsia="仿宋_GB2312" w:cs="仿宋_GB2312"/>
          <w:sz w:val="32"/>
          <w:szCs w:val="32"/>
          <w:lang w:eastAsia="zh-CN"/>
        </w:rPr>
        <w:t>我市外贸和跨境电商、商贸服务企业奖补</w:t>
      </w:r>
      <w:r>
        <w:rPr>
          <w:rFonts w:hint="eastAsia" w:ascii="仿宋_GB2312" w:eastAsia="仿宋_GB2312" w:cs="仿宋_GB2312"/>
          <w:sz w:val="32"/>
          <w:szCs w:val="32"/>
        </w:rPr>
        <w:t>。项目支出预算为商品和服务支出</w:t>
      </w:r>
      <w:r>
        <w:rPr>
          <w:rFonts w:hint="eastAsia" w:ascii="仿宋_GB2312" w:eastAsia="仿宋_GB2312" w:cs="仿宋_GB2312"/>
          <w:sz w:val="32"/>
          <w:szCs w:val="32"/>
          <w:lang w:val="en-US" w:eastAsia="zh-CN"/>
        </w:rPr>
        <w:t>200</w:t>
      </w:r>
      <w:r>
        <w:rPr>
          <w:rFonts w:hint="eastAsia" w:ascii="仿宋_GB2312" w:eastAsia="仿宋_GB2312" w:cs="仿宋_GB2312"/>
          <w:sz w:val="32"/>
          <w:szCs w:val="32"/>
        </w:rPr>
        <w:t>万元，</w:t>
      </w:r>
      <w:r>
        <w:rPr>
          <w:rFonts w:hint="eastAsia" w:ascii="仿宋_GB2312" w:eastAsia="仿宋_GB2312" w:cs="仿宋_GB2312"/>
          <w:sz w:val="32"/>
          <w:szCs w:val="32"/>
          <w:lang w:eastAsia="zh-CN"/>
        </w:rPr>
        <w:t>对企业补助</w:t>
      </w:r>
      <w:r>
        <w:rPr>
          <w:rFonts w:hint="eastAsia" w:ascii="仿宋_GB2312" w:eastAsia="仿宋_GB2312" w:cs="仿宋_GB2312"/>
          <w:sz w:val="32"/>
          <w:szCs w:val="32"/>
          <w:lang w:val="en-US" w:eastAsia="zh-CN"/>
        </w:rPr>
        <w:t>2000万元，</w:t>
      </w:r>
      <w:r>
        <w:rPr>
          <w:rFonts w:hint="eastAsia" w:ascii="仿宋_GB2312" w:eastAsia="仿宋_GB2312" w:cs="仿宋_GB2312"/>
          <w:sz w:val="32"/>
          <w:szCs w:val="32"/>
        </w:rPr>
        <w:t>决算为商品和服务支出</w:t>
      </w:r>
      <w:r>
        <w:rPr>
          <w:rFonts w:hint="eastAsia" w:ascii="仿宋_GB2312" w:eastAsia="仿宋_GB2312" w:cs="仿宋_GB2312"/>
          <w:sz w:val="32"/>
          <w:szCs w:val="32"/>
          <w:lang w:val="en-US" w:eastAsia="zh-CN"/>
        </w:rPr>
        <w:t>65.52</w:t>
      </w:r>
      <w:r>
        <w:rPr>
          <w:rFonts w:hint="eastAsia" w:ascii="仿宋_GB2312" w:eastAsia="仿宋_GB2312" w:cs="仿宋_GB2312"/>
          <w:sz w:val="32"/>
          <w:szCs w:val="32"/>
        </w:rPr>
        <w:t>万元，</w:t>
      </w:r>
      <w:r>
        <w:rPr>
          <w:rFonts w:hint="eastAsia" w:ascii="仿宋_GB2312" w:eastAsia="仿宋_GB2312" w:cs="仿宋_GB2312"/>
          <w:sz w:val="32"/>
          <w:szCs w:val="32"/>
          <w:lang w:eastAsia="zh-CN"/>
        </w:rPr>
        <w:t>对企业补助</w:t>
      </w:r>
      <w:r>
        <w:rPr>
          <w:rFonts w:hint="eastAsia" w:ascii="仿宋_GB2312" w:eastAsia="仿宋_GB2312" w:cs="仿宋_GB2312"/>
          <w:sz w:val="32"/>
          <w:szCs w:val="32"/>
          <w:lang w:val="en-US" w:eastAsia="zh-CN"/>
        </w:rPr>
        <w:t>2134.48万元，</w:t>
      </w:r>
      <w:r>
        <w:rPr>
          <w:rFonts w:hint="eastAsia" w:ascii="仿宋_GB2312" w:eastAsia="仿宋_GB2312" w:cs="仿宋_GB2312"/>
          <w:sz w:val="32"/>
          <w:szCs w:val="32"/>
        </w:rPr>
        <w:t>预算执行率</w:t>
      </w:r>
      <w:r>
        <w:rPr>
          <w:rFonts w:hint="eastAsia" w:ascii="仿宋_GB2312" w:eastAsia="仿宋_GB2312" w:cs="仿宋_GB2312"/>
          <w:sz w:val="32"/>
          <w:szCs w:val="32"/>
          <w:lang w:val="en-US" w:eastAsia="zh-CN"/>
        </w:rPr>
        <w:t>100%</w:t>
      </w:r>
      <w:r>
        <w:rPr>
          <w:rFonts w:hint="eastAsia" w:ascii="仿宋_GB2312" w:eastAsia="仿宋_GB2312" w:cs="仿宋_GB2312"/>
          <w:sz w:val="32"/>
          <w:szCs w:val="32"/>
        </w:rPr>
        <w:t>。</w:t>
      </w:r>
    </w:p>
    <w:p>
      <w:pPr>
        <w:spacing w:line="620" w:lineRule="exact"/>
        <w:ind w:firstLine="640" w:firstLineChars="200"/>
        <w:rPr>
          <w:rFonts w:hint="eastAsia" w:ascii="仿宋_GB2312" w:eastAsia="仿宋_GB2312" w:cs="仿宋_GB2312"/>
          <w:sz w:val="32"/>
          <w:szCs w:val="32"/>
        </w:rPr>
      </w:pPr>
      <w:r>
        <w:rPr>
          <w:rFonts w:hint="eastAsia" w:ascii="仿宋_GB2312" w:eastAsia="仿宋_GB2312" w:cs="仿宋_GB2312"/>
          <w:sz w:val="32"/>
          <w:szCs w:val="32"/>
        </w:rPr>
        <w:t>（二）部门自评工作开展情况</w:t>
      </w:r>
    </w:p>
    <w:p>
      <w:pPr>
        <w:spacing w:line="620" w:lineRule="exact"/>
        <w:ind w:firstLine="640" w:firstLineChars="200"/>
        <w:rPr>
          <w:rFonts w:hint="eastAsia" w:ascii="仿宋_GB2312" w:eastAsia="仿宋_GB2312" w:cs="仿宋_GB2312"/>
          <w:sz w:val="32"/>
          <w:szCs w:val="32"/>
        </w:rPr>
      </w:pPr>
      <w:r>
        <w:rPr>
          <w:rFonts w:hint="eastAsia" w:ascii="仿宋_GB2312" w:eastAsia="仿宋_GB2312" w:cs="仿宋_GB2312"/>
          <w:sz w:val="32"/>
          <w:szCs w:val="32"/>
        </w:rPr>
        <w:t>绩效评价工作采取单位自评方式进行</w:t>
      </w:r>
      <w:r>
        <w:rPr>
          <w:rFonts w:hint="eastAsia" w:ascii="仿宋_GB2312" w:eastAsia="仿宋_GB2312" w:cs="仿宋_GB2312"/>
          <w:sz w:val="32"/>
          <w:szCs w:val="32"/>
          <w:lang w:eastAsia="zh-CN"/>
        </w:rPr>
        <w:t>，</w:t>
      </w:r>
      <w:r>
        <w:rPr>
          <w:rFonts w:hint="eastAsia" w:ascii="仿宋_GB2312" w:eastAsia="仿宋_GB2312" w:cs="仿宋_GB2312"/>
          <w:sz w:val="32"/>
          <w:szCs w:val="32"/>
        </w:rPr>
        <w:t>我局对项目的预算执行情况和预算批复的绩效目标完成情况进行分析和评分。</w:t>
      </w:r>
    </w:p>
    <w:p>
      <w:pPr>
        <w:spacing w:line="620" w:lineRule="exact"/>
        <w:ind w:firstLine="640" w:firstLineChars="200"/>
        <w:rPr>
          <w:rFonts w:hint="eastAsia" w:ascii="仿宋_GB2312" w:eastAsia="仿宋_GB2312" w:cs="仿宋_GB2312"/>
          <w:sz w:val="32"/>
          <w:szCs w:val="32"/>
        </w:rPr>
      </w:pPr>
      <w:r>
        <w:rPr>
          <w:rFonts w:hint="eastAsia" w:ascii="仿宋_GB2312" w:eastAsia="仿宋_GB2312" w:cs="仿宋_GB2312"/>
          <w:sz w:val="32"/>
          <w:szCs w:val="32"/>
        </w:rPr>
        <w:t>（三）绩效目标完成情况分析</w:t>
      </w:r>
    </w:p>
    <w:p>
      <w:pPr>
        <w:spacing w:line="620" w:lineRule="exact"/>
        <w:ind w:firstLine="640" w:firstLineChars="200"/>
        <w:rPr>
          <w:rFonts w:hint="default" w:ascii="仿宋_GB2312" w:eastAsia="仿宋_GB2312" w:cs="仿宋_GB2312"/>
          <w:sz w:val="32"/>
          <w:szCs w:val="32"/>
          <w:lang w:val="en-US" w:eastAsia="zh-CN"/>
        </w:rPr>
      </w:pPr>
      <w:r>
        <w:rPr>
          <w:rFonts w:hint="eastAsia" w:ascii="仿宋_GB2312" w:eastAsia="仿宋_GB2312" w:cs="仿宋_GB2312"/>
          <w:sz w:val="32"/>
          <w:szCs w:val="32"/>
        </w:rPr>
        <w:t>1、预算执行情况分析。项目预算数</w:t>
      </w:r>
      <w:r>
        <w:rPr>
          <w:rFonts w:hint="eastAsia" w:ascii="仿宋_GB2312" w:eastAsia="仿宋_GB2312" w:cs="仿宋_GB2312"/>
          <w:sz w:val="32"/>
          <w:szCs w:val="32"/>
          <w:lang w:val="en-US" w:eastAsia="zh-CN"/>
        </w:rPr>
        <w:t>2200</w:t>
      </w:r>
      <w:r>
        <w:rPr>
          <w:rFonts w:hint="eastAsia" w:ascii="仿宋_GB2312" w:eastAsia="仿宋_GB2312" w:cs="仿宋_GB2312"/>
          <w:sz w:val="32"/>
          <w:szCs w:val="32"/>
        </w:rPr>
        <w:t>万元，预算</w:t>
      </w:r>
      <w:r>
        <w:rPr>
          <w:rFonts w:hint="eastAsia" w:ascii="仿宋_GB2312" w:eastAsia="仿宋_GB2312" w:cs="仿宋_GB2312"/>
          <w:sz w:val="32"/>
          <w:szCs w:val="32"/>
          <w:lang w:eastAsia="zh-CN"/>
        </w:rPr>
        <w:t>执行</w:t>
      </w:r>
      <w:r>
        <w:rPr>
          <w:rFonts w:hint="eastAsia" w:ascii="仿宋_GB2312" w:eastAsia="仿宋_GB2312" w:cs="仿宋_GB2312"/>
          <w:sz w:val="32"/>
          <w:szCs w:val="32"/>
        </w:rPr>
        <w:t>数</w:t>
      </w:r>
      <w:r>
        <w:rPr>
          <w:rFonts w:hint="eastAsia" w:ascii="仿宋_GB2312" w:eastAsia="仿宋_GB2312" w:cs="仿宋_GB2312"/>
          <w:sz w:val="32"/>
          <w:szCs w:val="32"/>
          <w:lang w:val="en-US" w:eastAsia="zh-CN"/>
        </w:rPr>
        <w:t>2200</w:t>
      </w:r>
      <w:r>
        <w:rPr>
          <w:rFonts w:hint="eastAsia" w:ascii="仿宋_GB2312" w:eastAsia="仿宋_GB2312" w:cs="仿宋_GB2312"/>
          <w:sz w:val="32"/>
          <w:szCs w:val="32"/>
        </w:rPr>
        <w:t>万元，预算执行率</w:t>
      </w:r>
      <w:r>
        <w:rPr>
          <w:rFonts w:hint="eastAsia" w:ascii="仿宋_GB2312" w:eastAsia="仿宋_GB2312" w:cs="仿宋_GB2312"/>
          <w:sz w:val="32"/>
          <w:szCs w:val="32"/>
          <w:lang w:val="en-US" w:eastAsia="zh-CN"/>
        </w:rPr>
        <w:t>100</w:t>
      </w:r>
      <w:r>
        <w:rPr>
          <w:rFonts w:hint="eastAsia" w:ascii="仿宋_GB2312" w:eastAsia="仿宋_GB2312" w:cs="仿宋_GB2312"/>
          <w:sz w:val="32"/>
          <w:szCs w:val="32"/>
        </w:rPr>
        <w:t>%。</w:t>
      </w:r>
    </w:p>
    <w:p>
      <w:pPr>
        <w:spacing w:line="620" w:lineRule="exact"/>
        <w:ind w:firstLine="640" w:firstLineChars="200"/>
        <w:rPr>
          <w:rFonts w:hint="eastAsia" w:ascii="仿宋_GB2312" w:eastAsia="仿宋_GB2312" w:cs="仿宋_GB2312"/>
          <w:sz w:val="32"/>
          <w:szCs w:val="32"/>
        </w:rPr>
      </w:pPr>
      <w:r>
        <w:rPr>
          <w:rFonts w:hint="eastAsia" w:ascii="仿宋_GB2312" w:eastAsia="仿宋_GB2312" w:cs="仿宋_GB2312"/>
          <w:sz w:val="32"/>
          <w:szCs w:val="32"/>
        </w:rPr>
        <w:t>2、绩效目标完成情况分析。</w:t>
      </w:r>
    </w:p>
    <w:p>
      <w:pPr>
        <w:spacing w:line="620" w:lineRule="exact"/>
        <w:ind w:firstLine="640" w:firstLineChars="200"/>
        <w:rPr>
          <w:rFonts w:hint="eastAsia" w:ascii="仿宋_GB2312" w:eastAsia="仿宋_GB2312" w:cs="仿宋_GB2312"/>
          <w:sz w:val="32"/>
          <w:szCs w:val="32"/>
        </w:rPr>
      </w:pPr>
      <w:r>
        <w:rPr>
          <w:rFonts w:hint="eastAsia" w:ascii="仿宋_GB2312" w:eastAsia="仿宋_GB2312" w:cs="仿宋_GB2312"/>
          <w:sz w:val="32"/>
          <w:szCs w:val="32"/>
        </w:rPr>
        <w:t>（1）产出指标完成情况分析。</w:t>
      </w:r>
    </w:p>
    <w:p>
      <w:pPr>
        <w:numPr>
          <w:ilvl w:val="0"/>
          <w:numId w:val="0"/>
        </w:numPr>
        <w:spacing w:line="620" w:lineRule="exact"/>
        <w:ind w:firstLine="640" w:firstLineChars="200"/>
        <w:rPr>
          <w:rFonts w:hint="eastAsia" w:ascii="仿宋_GB2312" w:eastAsia="仿宋_GB2312" w:cs="仿宋_GB2312"/>
          <w:sz w:val="32"/>
          <w:szCs w:val="32"/>
        </w:rPr>
      </w:pPr>
      <w:r>
        <w:rPr>
          <w:rFonts w:hint="eastAsia" w:ascii="仿宋_GB2312" w:eastAsia="仿宋_GB2312" w:cs="仿宋_GB2312"/>
          <w:sz w:val="32"/>
          <w:szCs w:val="32"/>
        </w:rPr>
        <w:t>完成情况：</w:t>
      </w:r>
      <w:r>
        <w:rPr>
          <w:rFonts w:hint="eastAsia" w:ascii="仿宋_GB2312" w:eastAsia="仿宋_GB2312" w:cs="仿宋_GB2312"/>
          <w:sz w:val="32"/>
          <w:szCs w:val="32"/>
          <w:lang w:val="en-US" w:eastAsia="zh-CN"/>
        </w:rPr>
        <w:t>外贸出口总额30.4亿美元、新增出口企业51家、参加广交会15家（线上）、跨境电商通关货值7.6亿元、跨境电商020体验店数1家、重点跨境电商企业数5家、传统外贸企业转型数5家、电子商务示范企业数6家、新增限上商贸企业数134家、</w:t>
      </w:r>
      <w:r>
        <w:rPr>
          <w:rFonts w:hint="eastAsia" w:ascii="仿宋_GB2312" w:eastAsia="仿宋_GB2312" w:cs="仿宋_GB2312"/>
          <w:sz w:val="32"/>
          <w:szCs w:val="32"/>
          <w:lang w:eastAsia="zh-CN"/>
        </w:rPr>
        <w:t>组织外贸企业培训次数</w:t>
      </w:r>
      <w:r>
        <w:rPr>
          <w:rFonts w:hint="eastAsia" w:ascii="仿宋_GB2312" w:eastAsia="仿宋_GB2312" w:cs="仿宋_GB2312"/>
          <w:sz w:val="32"/>
          <w:szCs w:val="32"/>
          <w:lang w:val="en-US" w:eastAsia="zh-CN"/>
        </w:rPr>
        <w:t>2次、下基层调研服务次数15次、培育规模出口企业达标率100%、培育品牌企业达标率100%</w:t>
      </w:r>
      <w:r>
        <w:rPr>
          <w:rFonts w:hint="eastAsia" w:ascii="仿宋_GB2312" w:eastAsia="仿宋_GB2312" w:cs="仿宋_GB2312"/>
          <w:sz w:val="32"/>
          <w:szCs w:val="32"/>
        </w:rPr>
        <w:t>，已完成年初目标。</w:t>
      </w:r>
    </w:p>
    <w:p>
      <w:pPr>
        <w:spacing w:line="620" w:lineRule="exact"/>
        <w:ind w:firstLine="640" w:firstLineChars="200"/>
        <w:rPr>
          <w:rFonts w:hint="eastAsia" w:ascii="仿宋_GB2312" w:eastAsia="仿宋_GB2312" w:cs="仿宋_GB2312"/>
          <w:sz w:val="32"/>
          <w:szCs w:val="32"/>
        </w:rPr>
      </w:pPr>
      <w:r>
        <w:rPr>
          <w:rFonts w:hint="eastAsia" w:ascii="仿宋_GB2312" w:eastAsia="仿宋_GB2312" w:cs="仿宋_GB2312"/>
          <w:sz w:val="32"/>
          <w:szCs w:val="32"/>
        </w:rPr>
        <w:t>（2）效益指标完成情况分析。</w:t>
      </w:r>
    </w:p>
    <w:p>
      <w:pPr>
        <w:spacing w:line="620" w:lineRule="exact"/>
        <w:ind w:firstLine="640" w:firstLineChars="200"/>
        <w:rPr>
          <w:rFonts w:hint="eastAsia" w:ascii="仿宋_GB2312" w:eastAsia="仿宋_GB2312" w:cs="仿宋_GB2312"/>
          <w:sz w:val="32"/>
          <w:szCs w:val="32"/>
          <w:lang w:val="en-US" w:eastAsia="zh-CN"/>
        </w:rPr>
      </w:pPr>
      <w:r>
        <w:rPr>
          <w:rFonts w:hint="eastAsia" w:ascii="仿宋_GB2312" w:eastAsia="仿宋_GB2312" w:cs="仿宋_GB2312"/>
          <w:sz w:val="32"/>
          <w:szCs w:val="32"/>
        </w:rPr>
        <w:t>完成情况：</w:t>
      </w:r>
      <w:r>
        <w:rPr>
          <w:rFonts w:hint="eastAsia" w:ascii="仿宋_GB2312" w:eastAsia="仿宋_GB2312" w:cs="仿宋_GB2312"/>
          <w:sz w:val="32"/>
          <w:szCs w:val="32"/>
          <w:lang w:val="en-US" w:eastAsia="zh-CN"/>
        </w:rPr>
        <w:t>、进出口贸易额占GDP比重20.2%、参加广交会成交额0亿元。</w:t>
      </w:r>
    </w:p>
    <w:p>
      <w:pPr>
        <w:spacing w:line="620" w:lineRule="exact"/>
        <w:ind w:firstLine="640" w:firstLineChars="200"/>
        <w:rPr>
          <w:rFonts w:hint="eastAsia" w:ascii="仿宋_GB2312" w:eastAsia="仿宋_GB2312" w:cs="仿宋_GB2312"/>
          <w:sz w:val="32"/>
          <w:szCs w:val="32"/>
          <w:lang w:eastAsia="zh-CN"/>
        </w:rPr>
      </w:pPr>
      <w:r>
        <w:rPr>
          <w:rFonts w:hint="eastAsia" w:ascii="仿宋_GB2312" w:eastAsia="仿宋_GB2312" w:cs="仿宋_GB2312"/>
          <w:sz w:val="32"/>
          <w:szCs w:val="32"/>
        </w:rPr>
        <w:t>偏离原因：</w:t>
      </w:r>
      <w:r>
        <w:rPr>
          <w:rFonts w:hint="eastAsia" w:ascii="仿宋_GB2312" w:eastAsia="仿宋_GB2312" w:cs="仿宋_GB2312"/>
          <w:sz w:val="32"/>
          <w:szCs w:val="32"/>
          <w:lang w:val="en-US" w:eastAsia="zh-CN"/>
        </w:rPr>
        <w:t>受疫情影响，2021年</w:t>
      </w:r>
      <w:r>
        <w:rPr>
          <w:rFonts w:hint="eastAsia" w:ascii="仿宋_GB2312" w:eastAsia="仿宋_GB2312" w:cs="仿宋_GB2312"/>
          <w:sz w:val="32"/>
          <w:szCs w:val="32"/>
          <w:lang w:eastAsia="zh-CN"/>
        </w:rPr>
        <w:t>广交会改为线上举办，没有直接成交额。</w:t>
      </w:r>
    </w:p>
    <w:p>
      <w:pPr>
        <w:spacing w:line="620" w:lineRule="exact"/>
        <w:ind w:firstLine="640" w:firstLineChars="200"/>
        <w:rPr>
          <w:rFonts w:hint="eastAsia" w:ascii="仿宋_GB2312" w:eastAsia="仿宋_GB2312" w:cs="仿宋_GB2312"/>
          <w:sz w:val="32"/>
          <w:szCs w:val="32"/>
        </w:rPr>
      </w:pPr>
      <w:r>
        <w:rPr>
          <w:rFonts w:hint="eastAsia" w:ascii="仿宋_GB2312" w:eastAsia="仿宋_GB2312" w:cs="仿宋_GB2312"/>
          <w:sz w:val="32"/>
          <w:szCs w:val="32"/>
        </w:rPr>
        <w:t>（3）满意度指标完成情况分析。</w:t>
      </w:r>
    </w:p>
    <w:p>
      <w:pPr>
        <w:spacing w:line="620" w:lineRule="exact"/>
        <w:ind w:firstLine="640" w:firstLineChars="200"/>
        <w:rPr>
          <w:rFonts w:hint="eastAsia" w:ascii="仿宋_GB2312" w:eastAsia="仿宋_GB2312" w:cs="仿宋_GB2312"/>
          <w:sz w:val="32"/>
          <w:szCs w:val="32"/>
        </w:rPr>
      </w:pPr>
      <w:r>
        <w:rPr>
          <w:rFonts w:hint="eastAsia" w:ascii="仿宋_GB2312" w:eastAsia="仿宋_GB2312" w:cs="仿宋_GB2312"/>
          <w:sz w:val="32"/>
          <w:szCs w:val="32"/>
        </w:rPr>
        <w:t>完成情况：服务对象满意度</w:t>
      </w:r>
      <w:r>
        <w:rPr>
          <w:rFonts w:hint="eastAsia" w:ascii="仿宋_GB2312" w:eastAsia="仿宋_GB2312" w:cs="仿宋_GB2312"/>
          <w:sz w:val="32"/>
          <w:szCs w:val="32"/>
          <w:lang w:val="en-US" w:eastAsia="zh-CN"/>
        </w:rPr>
        <w:t>95</w:t>
      </w:r>
      <w:r>
        <w:rPr>
          <w:rFonts w:hint="eastAsia" w:ascii="仿宋_GB2312" w:eastAsia="仿宋_GB2312" w:cs="仿宋_GB2312"/>
          <w:sz w:val="32"/>
          <w:szCs w:val="32"/>
        </w:rPr>
        <w:t>%，已完成年初目标。</w:t>
      </w:r>
    </w:p>
    <w:p>
      <w:pPr>
        <w:spacing w:line="620" w:lineRule="exact"/>
        <w:ind w:firstLine="640" w:firstLineChars="200"/>
        <w:rPr>
          <w:rFonts w:hint="eastAsia" w:ascii="仿宋_GB2312" w:eastAsia="仿宋_GB2312" w:cs="仿宋_GB2312"/>
          <w:sz w:val="32"/>
          <w:szCs w:val="32"/>
        </w:rPr>
      </w:pPr>
    </w:p>
    <w:p>
      <w:pPr>
        <w:spacing w:line="620" w:lineRule="exact"/>
        <w:ind w:firstLine="640" w:firstLineChars="200"/>
        <w:rPr>
          <w:rFonts w:hint="eastAsia" w:ascii="仿宋_GB2312" w:eastAsia="仿宋_GB2312" w:cs="仿宋_GB2312"/>
          <w:sz w:val="32"/>
          <w:szCs w:val="32"/>
        </w:rPr>
      </w:pPr>
    </w:p>
    <w:p>
      <w:pPr>
        <w:spacing w:line="620" w:lineRule="exact"/>
        <w:ind w:firstLine="640" w:firstLineChars="200"/>
        <w:rPr>
          <w:rFonts w:hint="eastAsia" w:ascii="仿宋_GB2312" w:eastAsia="仿宋_GB2312" w:cs="仿宋_GB2312"/>
          <w:sz w:val="32"/>
          <w:szCs w:val="32"/>
        </w:rPr>
      </w:pPr>
    </w:p>
    <w:p>
      <w:pPr>
        <w:spacing w:line="620" w:lineRule="exact"/>
        <w:ind w:firstLine="640" w:firstLineChars="200"/>
        <w:rPr>
          <w:rFonts w:hint="eastAsia" w:ascii="仿宋_GB2312" w:eastAsia="仿宋_GB2312" w:cs="仿宋_GB2312"/>
          <w:sz w:val="32"/>
          <w:szCs w:val="32"/>
        </w:rPr>
      </w:pPr>
    </w:p>
    <w:p>
      <w:pPr>
        <w:spacing w:line="620" w:lineRule="exact"/>
        <w:ind w:firstLine="640" w:firstLineChars="200"/>
        <w:rPr>
          <w:rFonts w:hint="eastAsia" w:ascii="仿宋_GB2312" w:eastAsia="仿宋_GB2312" w:cs="仿宋_GB2312"/>
          <w:sz w:val="32"/>
          <w:szCs w:val="32"/>
        </w:rPr>
      </w:pPr>
    </w:p>
    <w:p>
      <w:pPr>
        <w:spacing w:line="620" w:lineRule="exact"/>
        <w:ind w:firstLine="880" w:firstLineChars="200"/>
        <w:jc w:val="center"/>
        <w:rPr>
          <w:rFonts w:hint="eastAsia" w:ascii="黑体" w:hAnsi="黑体" w:eastAsia="黑体" w:cs="黑体"/>
          <w:sz w:val="44"/>
          <w:szCs w:val="44"/>
        </w:rPr>
      </w:pPr>
      <w:r>
        <w:rPr>
          <w:rFonts w:hint="eastAsia" w:ascii="黑体" w:hAnsi="黑体" w:eastAsia="黑体" w:cs="黑体"/>
          <w:sz w:val="44"/>
          <w:szCs w:val="44"/>
        </w:rPr>
        <w:t>202</w:t>
      </w:r>
      <w:r>
        <w:rPr>
          <w:rFonts w:hint="eastAsia" w:ascii="黑体" w:hAnsi="黑体" w:eastAsia="黑体" w:cs="黑体"/>
          <w:sz w:val="44"/>
          <w:szCs w:val="44"/>
          <w:lang w:val="en-US" w:eastAsia="zh-CN"/>
        </w:rPr>
        <w:t>2</w:t>
      </w:r>
      <w:r>
        <w:rPr>
          <w:rFonts w:hint="eastAsia" w:ascii="黑体" w:hAnsi="黑体" w:eastAsia="黑体" w:cs="黑体"/>
          <w:sz w:val="44"/>
          <w:szCs w:val="44"/>
        </w:rPr>
        <w:t>年度棋盘洲保税物流中心运营经费项目自评结果</w:t>
      </w:r>
    </w:p>
    <w:p>
      <w:pPr>
        <w:spacing w:line="620" w:lineRule="exact"/>
        <w:ind w:firstLine="880" w:firstLineChars="200"/>
        <w:jc w:val="center"/>
        <w:rPr>
          <w:rFonts w:hint="eastAsia" w:ascii="黑体" w:hAnsi="黑体" w:eastAsia="黑体" w:cs="黑体"/>
          <w:sz w:val="44"/>
          <w:szCs w:val="44"/>
        </w:rPr>
      </w:pPr>
    </w:p>
    <w:p>
      <w:pPr>
        <w:spacing w:line="620" w:lineRule="exact"/>
        <w:ind w:firstLine="640" w:firstLineChars="200"/>
        <w:rPr>
          <w:rFonts w:hint="eastAsia" w:ascii="仿宋_GB2312" w:eastAsia="仿宋_GB2312" w:cs="仿宋_GB2312"/>
          <w:sz w:val="32"/>
          <w:szCs w:val="32"/>
        </w:rPr>
      </w:pPr>
      <w:r>
        <w:rPr>
          <w:rFonts w:hint="eastAsia" w:ascii="仿宋_GB2312" w:eastAsia="仿宋_GB2312" w:cs="仿宋_GB2312"/>
          <w:sz w:val="32"/>
          <w:szCs w:val="32"/>
        </w:rPr>
        <w:t>一、自评结论</w:t>
      </w:r>
    </w:p>
    <w:p>
      <w:pPr>
        <w:spacing w:line="620" w:lineRule="exact"/>
        <w:ind w:firstLine="640" w:firstLineChars="200"/>
        <w:rPr>
          <w:rFonts w:hint="eastAsia" w:ascii="仿宋_GB2312" w:eastAsia="仿宋_GB2312" w:cs="仿宋_GB2312"/>
          <w:sz w:val="32"/>
          <w:szCs w:val="32"/>
        </w:rPr>
      </w:pPr>
      <w:r>
        <w:rPr>
          <w:rFonts w:hint="eastAsia" w:ascii="仿宋_GB2312" w:eastAsia="仿宋_GB2312" w:cs="仿宋_GB2312"/>
          <w:sz w:val="32"/>
          <w:szCs w:val="32"/>
        </w:rPr>
        <w:t>（一）自评得分。</w:t>
      </w:r>
    </w:p>
    <w:p>
      <w:pPr>
        <w:spacing w:line="620" w:lineRule="exact"/>
        <w:ind w:firstLine="640" w:firstLineChars="200"/>
        <w:rPr>
          <w:rFonts w:hint="eastAsia" w:ascii="仿宋_GB2312" w:eastAsia="仿宋_GB2312" w:cs="仿宋_GB2312"/>
          <w:sz w:val="32"/>
          <w:szCs w:val="32"/>
        </w:rPr>
      </w:pPr>
      <w:r>
        <w:rPr>
          <w:rFonts w:hint="eastAsia" w:ascii="仿宋_GB2312" w:eastAsia="仿宋_GB2312" w:cs="仿宋_GB2312"/>
          <w:sz w:val="32"/>
          <w:szCs w:val="32"/>
        </w:rPr>
        <w:t>202</w:t>
      </w:r>
      <w:r>
        <w:rPr>
          <w:rFonts w:hint="eastAsia" w:ascii="仿宋_GB2312" w:eastAsia="仿宋_GB2312" w:cs="仿宋_GB2312"/>
          <w:sz w:val="32"/>
          <w:szCs w:val="32"/>
          <w:lang w:val="en-US" w:eastAsia="zh-CN"/>
        </w:rPr>
        <w:t>2</w:t>
      </w:r>
      <w:r>
        <w:rPr>
          <w:rFonts w:hint="eastAsia" w:ascii="仿宋_GB2312" w:eastAsia="仿宋_GB2312" w:cs="仿宋_GB2312"/>
          <w:sz w:val="32"/>
          <w:szCs w:val="32"/>
        </w:rPr>
        <w:t>年度棋盘洲保税物流中心运营经费项目自评得分为</w:t>
      </w:r>
      <w:r>
        <w:rPr>
          <w:rFonts w:hint="eastAsia" w:ascii="仿宋_GB2312" w:eastAsia="仿宋_GB2312" w:cs="仿宋_GB2312"/>
          <w:sz w:val="32"/>
          <w:szCs w:val="32"/>
          <w:lang w:val="en-US" w:eastAsia="zh-CN"/>
        </w:rPr>
        <w:t>90</w:t>
      </w:r>
      <w:r>
        <w:rPr>
          <w:rFonts w:hint="eastAsia" w:ascii="仿宋_GB2312" w:eastAsia="仿宋_GB2312" w:cs="仿宋_GB2312"/>
          <w:sz w:val="32"/>
          <w:szCs w:val="32"/>
        </w:rPr>
        <w:t>分。</w:t>
      </w:r>
    </w:p>
    <w:p>
      <w:pPr>
        <w:spacing w:line="620" w:lineRule="exact"/>
        <w:ind w:firstLine="640" w:firstLineChars="200"/>
        <w:rPr>
          <w:rFonts w:hint="eastAsia" w:ascii="仿宋_GB2312" w:eastAsia="仿宋_GB2312" w:cs="仿宋_GB2312"/>
          <w:sz w:val="32"/>
          <w:szCs w:val="32"/>
        </w:rPr>
      </w:pPr>
      <w:r>
        <w:rPr>
          <w:rFonts w:hint="eastAsia" w:ascii="仿宋_GB2312" w:eastAsia="仿宋_GB2312" w:cs="仿宋_GB2312"/>
          <w:sz w:val="32"/>
          <w:szCs w:val="32"/>
        </w:rPr>
        <w:t>（二）绩效目标完成情况。</w:t>
      </w:r>
    </w:p>
    <w:p>
      <w:pPr>
        <w:spacing w:line="620" w:lineRule="exact"/>
        <w:ind w:firstLine="640" w:firstLineChars="200"/>
        <w:rPr>
          <w:rFonts w:hint="eastAsia" w:ascii="仿宋_GB2312" w:eastAsia="仿宋_GB2312" w:cs="仿宋_GB2312"/>
          <w:sz w:val="32"/>
          <w:szCs w:val="32"/>
        </w:rPr>
      </w:pPr>
      <w:r>
        <w:rPr>
          <w:rFonts w:hint="eastAsia" w:ascii="仿宋_GB2312" w:eastAsia="仿宋_GB2312" w:cs="仿宋_GB2312"/>
          <w:sz w:val="32"/>
          <w:szCs w:val="32"/>
        </w:rPr>
        <w:t>1、执行率情况。项目</w:t>
      </w:r>
      <w:r>
        <w:rPr>
          <w:rFonts w:hint="eastAsia" w:ascii="仿宋_GB2312" w:eastAsia="仿宋_GB2312" w:cs="仿宋_GB2312"/>
          <w:sz w:val="32"/>
          <w:szCs w:val="32"/>
          <w:lang w:eastAsia="zh-CN"/>
        </w:rPr>
        <w:t>年初</w:t>
      </w:r>
      <w:r>
        <w:rPr>
          <w:rFonts w:hint="eastAsia" w:ascii="仿宋_GB2312" w:eastAsia="仿宋_GB2312" w:cs="仿宋_GB2312"/>
          <w:sz w:val="32"/>
          <w:szCs w:val="32"/>
        </w:rPr>
        <w:t>预算数</w:t>
      </w:r>
      <w:r>
        <w:rPr>
          <w:rFonts w:hint="eastAsia" w:ascii="仿宋_GB2312" w:eastAsia="仿宋_GB2312" w:cs="仿宋_GB2312"/>
          <w:sz w:val="32"/>
          <w:szCs w:val="32"/>
          <w:lang w:val="en-US" w:eastAsia="zh-CN"/>
        </w:rPr>
        <w:t>300万元，因压缩一</w:t>
      </w:r>
      <w:r>
        <w:rPr>
          <w:rFonts w:hint="eastAsia" w:ascii="仿宋_GB2312" w:eastAsia="仿宋_GB2312" w:cs="仿宋_GB2312"/>
          <w:sz w:val="32"/>
          <w:szCs w:val="32"/>
          <w:lang w:eastAsia="zh-CN"/>
        </w:rPr>
        <w:t>般性支出，</w:t>
      </w:r>
      <w:r>
        <w:rPr>
          <w:rFonts w:hint="eastAsia" w:ascii="仿宋_GB2312" w:eastAsia="仿宋_GB2312" w:cs="仿宋_GB2312"/>
          <w:sz w:val="32"/>
          <w:szCs w:val="32"/>
        </w:rPr>
        <w:t>实际</w:t>
      </w:r>
      <w:r>
        <w:rPr>
          <w:rFonts w:hint="eastAsia" w:ascii="仿宋_GB2312" w:eastAsia="仿宋_GB2312" w:cs="仿宋_GB2312"/>
          <w:sz w:val="32"/>
          <w:szCs w:val="32"/>
          <w:lang w:eastAsia="zh-CN"/>
        </w:rPr>
        <w:t>预算数</w:t>
      </w:r>
      <w:r>
        <w:rPr>
          <w:rFonts w:hint="eastAsia" w:ascii="仿宋_GB2312" w:eastAsia="仿宋_GB2312" w:cs="仿宋_GB2312"/>
          <w:sz w:val="32"/>
          <w:szCs w:val="32"/>
          <w:lang w:val="en-US" w:eastAsia="zh-CN"/>
        </w:rPr>
        <w:t>250</w:t>
      </w:r>
      <w:r>
        <w:rPr>
          <w:rFonts w:hint="eastAsia" w:ascii="仿宋_GB2312" w:eastAsia="仿宋_GB2312" w:cs="仿宋_GB2312"/>
          <w:sz w:val="32"/>
          <w:szCs w:val="32"/>
        </w:rPr>
        <w:t>万元，</w:t>
      </w:r>
      <w:r>
        <w:rPr>
          <w:rFonts w:hint="eastAsia" w:ascii="仿宋_GB2312" w:eastAsia="仿宋_GB2312" w:cs="仿宋_GB2312"/>
          <w:sz w:val="32"/>
          <w:szCs w:val="32"/>
          <w:lang w:eastAsia="zh-CN"/>
        </w:rPr>
        <w:t>执行</w:t>
      </w:r>
      <w:r>
        <w:rPr>
          <w:rFonts w:hint="eastAsia" w:ascii="仿宋_GB2312" w:eastAsia="仿宋_GB2312" w:cs="仿宋_GB2312"/>
          <w:sz w:val="32"/>
          <w:szCs w:val="32"/>
        </w:rPr>
        <w:t>数</w:t>
      </w:r>
      <w:r>
        <w:rPr>
          <w:rFonts w:hint="eastAsia" w:ascii="仿宋_GB2312" w:eastAsia="仿宋_GB2312" w:cs="仿宋_GB2312"/>
          <w:sz w:val="32"/>
          <w:szCs w:val="32"/>
          <w:lang w:val="en-US" w:eastAsia="zh-CN"/>
        </w:rPr>
        <w:t>250</w:t>
      </w:r>
      <w:r>
        <w:rPr>
          <w:rFonts w:hint="eastAsia" w:ascii="仿宋_GB2312" w:eastAsia="仿宋_GB2312" w:cs="仿宋_GB2312"/>
          <w:sz w:val="32"/>
          <w:szCs w:val="32"/>
        </w:rPr>
        <w:t>万元，支出进度</w:t>
      </w:r>
      <w:r>
        <w:rPr>
          <w:rFonts w:hint="eastAsia" w:ascii="仿宋_GB2312" w:eastAsia="仿宋_GB2312" w:cs="仿宋_GB2312"/>
          <w:sz w:val="32"/>
          <w:szCs w:val="32"/>
          <w:lang w:val="en-US" w:eastAsia="zh-CN"/>
        </w:rPr>
        <w:t>100</w:t>
      </w:r>
      <w:r>
        <w:rPr>
          <w:rFonts w:hint="eastAsia" w:ascii="仿宋_GB2312" w:eastAsia="仿宋_GB2312" w:cs="仿宋_GB2312"/>
          <w:sz w:val="32"/>
          <w:szCs w:val="32"/>
        </w:rPr>
        <w:t>%。</w:t>
      </w:r>
    </w:p>
    <w:p>
      <w:pPr>
        <w:spacing w:line="620" w:lineRule="exact"/>
        <w:ind w:firstLine="640" w:firstLineChars="200"/>
        <w:rPr>
          <w:rFonts w:hint="eastAsia" w:ascii="仿宋_GB2312" w:eastAsia="仿宋_GB2312" w:cs="仿宋_GB2312"/>
          <w:sz w:val="32"/>
          <w:szCs w:val="32"/>
        </w:rPr>
      </w:pPr>
      <w:r>
        <w:rPr>
          <w:rFonts w:hint="eastAsia" w:ascii="仿宋_GB2312" w:eastAsia="仿宋_GB2312" w:cs="仿宋_GB2312"/>
          <w:sz w:val="32"/>
          <w:szCs w:val="32"/>
        </w:rPr>
        <w:t>2、完成的绩效目标。举办推介活动</w:t>
      </w:r>
      <w:r>
        <w:rPr>
          <w:rFonts w:hint="eastAsia" w:ascii="仿宋_GB2312" w:eastAsia="仿宋_GB2312" w:cs="仿宋_GB2312"/>
          <w:sz w:val="32"/>
          <w:szCs w:val="32"/>
          <w:lang w:eastAsia="zh-CN"/>
        </w:rPr>
        <w:t>、</w:t>
      </w:r>
      <w:r>
        <w:rPr>
          <w:rFonts w:hint="eastAsia" w:ascii="仿宋_GB2312" w:eastAsia="仿宋_GB2312" w:cs="仿宋_GB2312"/>
          <w:sz w:val="32"/>
          <w:szCs w:val="32"/>
        </w:rPr>
        <w:t>业务培训</w:t>
      </w:r>
      <w:r>
        <w:rPr>
          <w:rFonts w:hint="eastAsia" w:ascii="仿宋_GB2312" w:eastAsia="仿宋_GB2312" w:cs="仿宋_GB2312"/>
          <w:sz w:val="32"/>
          <w:szCs w:val="32"/>
          <w:lang w:eastAsia="zh-CN"/>
        </w:rPr>
        <w:t>次数、业务培训人数</w:t>
      </w:r>
      <w:r>
        <w:rPr>
          <w:rFonts w:hint="eastAsia" w:ascii="仿宋_GB2312" w:eastAsia="仿宋_GB2312" w:cs="仿宋_GB2312"/>
          <w:sz w:val="32"/>
          <w:szCs w:val="32"/>
          <w:lang w:val="en-US" w:eastAsia="zh-CN"/>
        </w:rPr>
        <w:t>、</w:t>
      </w:r>
      <w:r>
        <w:rPr>
          <w:rFonts w:hint="eastAsia" w:ascii="仿宋_GB2312" w:eastAsia="仿宋_GB2312" w:cs="仿宋_GB2312"/>
          <w:sz w:val="32"/>
          <w:szCs w:val="32"/>
        </w:rPr>
        <w:t>口岸整体进出口时间压缩率</w:t>
      </w:r>
      <w:r>
        <w:rPr>
          <w:rFonts w:hint="eastAsia" w:ascii="仿宋_GB2312" w:eastAsia="仿宋_GB2312" w:cs="仿宋_GB2312"/>
          <w:sz w:val="32"/>
          <w:szCs w:val="32"/>
          <w:lang w:eastAsia="zh-CN"/>
        </w:rPr>
        <w:t>、</w:t>
      </w:r>
      <w:r>
        <w:rPr>
          <w:rFonts w:hint="eastAsia" w:ascii="仿宋_GB2312" w:eastAsia="仿宋_GB2312" w:cs="仿宋_GB2312"/>
          <w:sz w:val="32"/>
          <w:szCs w:val="32"/>
        </w:rPr>
        <w:t>安全事故率</w:t>
      </w:r>
      <w:r>
        <w:rPr>
          <w:rFonts w:hint="eastAsia" w:ascii="仿宋_GB2312" w:eastAsia="仿宋_GB2312" w:cs="仿宋_GB2312"/>
          <w:sz w:val="32"/>
          <w:szCs w:val="32"/>
          <w:lang w:eastAsia="zh-CN"/>
        </w:rPr>
        <w:t>、上省级电台及报刊宣传报道</w:t>
      </w:r>
      <w:r>
        <w:rPr>
          <w:rFonts w:hint="eastAsia" w:ascii="仿宋_GB2312" w:eastAsia="仿宋_GB2312" w:cs="仿宋_GB2312"/>
          <w:sz w:val="32"/>
          <w:szCs w:val="32"/>
          <w:lang w:val="en-US" w:eastAsia="zh-CN"/>
        </w:rPr>
        <w:t>、</w:t>
      </w:r>
      <w:r>
        <w:rPr>
          <w:rFonts w:hint="eastAsia" w:ascii="仿宋_GB2312" w:eastAsia="仿宋_GB2312" w:cs="仿宋_GB2312"/>
          <w:sz w:val="32"/>
          <w:szCs w:val="32"/>
        </w:rPr>
        <w:t>口岸进出口货物吞吐量增长率</w:t>
      </w:r>
      <w:r>
        <w:rPr>
          <w:rFonts w:hint="eastAsia" w:ascii="仿宋_GB2312" w:eastAsia="仿宋_GB2312" w:cs="仿宋_GB2312"/>
          <w:sz w:val="32"/>
          <w:szCs w:val="32"/>
          <w:lang w:val="en-US" w:eastAsia="zh-CN"/>
        </w:rPr>
        <w:t>、</w:t>
      </w:r>
      <w:r>
        <w:rPr>
          <w:rFonts w:hint="eastAsia" w:ascii="仿宋_GB2312" w:eastAsia="仿宋_GB2312" w:cs="仿宋_GB2312"/>
          <w:sz w:val="32"/>
          <w:szCs w:val="32"/>
        </w:rPr>
        <w:t>服务对象满意度。</w:t>
      </w:r>
    </w:p>
    <w:p>
      <w:pPr>
        <w:spacing w:line="620" w:lineRule="exact"/>
        <w:ind w:firstLine="640" w:firstLineChars="200"/>
        <w:rPr>
          <w:rFonts w:hint="eastAsia" w:ascii="仿宋_GB2312" w:eastAsia="仿宋_GB2312" w:cs="仿宋_GB2312"/>
          <w:sz w:val="32"/>
          <w:szCs w:val="32"/>
          <w:lang w:eastAsia="zh-CN"/>
        </w:rPr>
      </w:pPr>
      <w:r>
        <w:rPr>
          <w:rFonts w:hint="eastAsia" w:ascii="仿宋_GB2312" w:eastAsia="仿宋_GB2312" w:cs="仿宋_GB2312"/>
          <w:sz w:val="32"/>
          <w:szCs w:val="32"/>
        </w:rPr>
        <w:t>3、未完成的绩效目标。保税物流中心进出口货物</w:t>
      </w:r>
      <w:r>
        <w:rPr>
          <w:rFonts w:hint="eastAsia" w:ascii="仿宋_GB2312" w:eastAsia="仿宋_GB2312" w:cs="仿宋_GB2312"/>
          <w:sz w:val="32"/>
          <w:szCs w:val="32"/>
          <w:lang w:eastAsia="zh-CN"/>
        </w:rPr>
        <w:t>总值。</w:t>
      </w:r>
    </w:p>
    <w:p>
      <w:pPr>
        <w:spacing w:line="620" w:lineRule="exact"/>
        <w:ind w:firstLine="640" w:firstLineChars="200"/>
        <w:rPr>
          <w:rFonts w:hint="eastAsia" w:ascii="仿宋_GB2312" w:eastAsia="仿宋_GB2312" w:cs="仿宋_GB2312"/>
          <w:sz w:val="32"/>
          <w:szCs w:val="32"/>
        </w:rPr>
      </w:pPr>
      <w:r>
        <w:rPr>
          <w:rFonts w:hint="eastAsia" w:ascii="仿宋_GB2312" w:eastAsia="仿宋_GB2312" w:cs="仿宋_GB2312"/>
          <w:sz w:val="32"/>
          <w:szCs w:val="32"/>
        </w:rPr>
        <w:t>（三）存在的问题和原因</w:t>
      </w:r>
    </w:p>
    <w:p>
      <w:pPr>
        <w:spacing w:line="620" w:lineRule="exact"/>
        <w:ind w:firstLine="640" w:firstLineChars="200"/>
        <w:rPr>
          <w:rFonts w:hint="eastAsia" w:ascii="仿宋_GB2312" w:eastAsia="仿宋_GB2312" w:cs="仿宋_GB2312"/>
          <w:sz w:val="32"/>
          <w:szCs w:val="32"/>
        </w:rPr>
      </w:pPr>
      <w:r>
        <w:rPr>
          <w:rFonts w:hint="eastAsia" w:ascii="仿宋_GB2312" w:eastAsia="仿宋_GB2312" w:cs="仿宋_GB2312"/>
          <w:sz w:val="32"/>
          <w:szCs w:val="32"/>
        </w:rPr>
        <w:t>项目绩效存在部分指标未完成年初目标的问题，保税物流中心进出口货物</w:t>
      </w:r>
      <w:r>
        <w:rPr>
          <w:rFonts w:hint="eastAsia" w:ascii="仿宋_GB2312" w:eastAsia="仿宋_GB2312" w:cs="仿宋_GB2312"/>
          <w:sz w:val="32"/>
          <w:szCs w:val="32"/>
          <w:lang w:eastAsia="zh-CN"/>
        </w:rPr>
        <w:t>总值</w:t>
      </w:r>
      <w:r>
        <w:rPr>
          <w:rFonts w:hint="eastAsia" w:ascii="仿宋_GB2312" w:eastAsia="仿宋_GB2312" w:cs="仿宋_GB2312"/>
          <w:sz w:val="32"/>
          <w:szCs w:val="32"/>
          <w:lang w:val="en-US" w:eastAsia="zh-CN"/>
        </w:rPr>
        <w:t>3.5亿元，实</w:t>
      </w:r>
      <w:r>
        <w:rPr>
          <w:rFonts w:hint="eastAsia" w:ascii="仿宋_GB2312" w:eastAsia="仿宋_GB2312" w:cs="仿宋_GB2312"/>
          <w:sz w:val="32"/>
          <w:szCs w:val="32"/>
        </w:rPr>
        <w:t>际</w:t>
      </w:r>
      <w:r>
        <w:rPr>
          <w:rFonts w:hint="eastAsia" w:ascii="仿宋_GB2312" w:eastAsia="仿宋_GB2312" w:cs="仿宋_GB2312"/>
          <w:sz w:val="32"/>
          <w:szCs w:val="32"/>
          <w:lang w:eastAsia="zh-CN"/>
        </w:rPr>
        <w:t>未</w:t>
      </w:r>
      <w:r>
        <w:rPr>
          <w:rFonts w:hint="eastAsia" w:ascii="仿宋_GB2312" w:eastAsia="仿宋_GB2312" w:cs="仿宋_GB2312"/>
          <w:sz w:val="32"/>
          <w:szCs w:val="32"/>
        </w:rPr>
        <w:t>完成。</w:t>
      </w:r>
    </w:p>
    <w:p>
      <w:pPr>
        <w:spacing w:line="620" w:lineRule="exact"/>
        <w:ind w:firstLine="640" w:firstLineChars="200"/>
        <w:rPr>
          <w:rFonts w:hint="eastAsia" w:ascii="仿宋_GB2312" w:eastAsia="仿宋_GB2312" w:cs="仿宋_GB2312"/>
          <w:sz w:val="32"/>
          <w:szCs w:val="32"/>
        </w:rPr>
      </w:pPr>
      <w:r>
        <w:rPr>
          <w:rFonts w:hint="eastAsia" w:ascii="仿宋_GB2312" w:eastAsia="仿宋_GB2312" w:cs="仿宋_GB2312"/>
          <w:sz w:val="32"/>
          <w:szCs w:val="32"/>
          <w:lang w:val="en-US" w:eastAsia="zh-CN"/>
        </w:rPr>
        <w:t>由于保税中心升级为综保区，建设期间业务暂停。2023年2月10日黄石综保区顺利通过验收，目前保税物流中心拟申请注销，所有业务已转移至综合保税区办理。</w:t>
      </w:r>
    </w:p>
    <w:p>
      <w:pPr>
        <w:spacing w:line="620" w:lineRule="exact"/>
        <w:ind w:firstLine="640" w:firstLineChars="200"/>
        <w:rPr>
          <w:rFonts w:hint="eastAsia" w:ascii="仿宋_GB2312" w:eastAsia="仿宋_GB2312" w:cs="仿宋_GB2312"/>
          <w:sz w:val="32"/>
          <w:szCs w:val="32"/>
        </w:rPr>
      </w:pPr>
      <w:r>
        <w:rPr>
          <w:rFonts w:hint="eastAsia" w:ascii="仿宋_GB2312" w:eastAsia="仿宋_GB2312" w:cs="仿宋_GB2312"/>
          <w:sz w:val="32"/>
          <w:szCs w:val="32"/>
        </w:rPr>
        <w:t>（四）下一步拟改进措施</w:t>
      </w:r>
    </w:p>
    <w:p>
      <w:pPr>
        <w:spacing w:line="620" w:lineRule="exact"/>
        <w:ind w:firstLine="640" w:firstLineChars="200"/>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1、</w:t>
      </w:r>
      <w:r>
        <w:rPr>
          <w:rFonts w:hint="eastAsia" w:ascii="仿宋_GB2312" w:eastAsia="仿宋_GB2312" w:cs="仿宋_GB2312"/>
          <w:sz w:val="32"/>
          <w:szCs w:val="32"/>
          <w:lang w:eastAsia="zh-CN"/>
        </w:rPr>
        <w:t>提“升”口岸进出口吞吐量。力争</w:t>
      </w:r>
      <w:r>
        <w:rPr>
          <w:rFonts w:hint="eastAsia" w:ascii="仿宋_GB2312" w:eastAsia="仿宋_GB2312" w:cs="仿宋_GB2312"/>
          <w:sz w:val="32"/>
          <w:szCs w:val="32"/>
          <w:lang w:val="en-US" w:eastAsia="zh-CN"/>
        </w:rPr>
        <w:t>2022年黄石口岸进出口吞吐量实现10%的增长，集装箱量突破8万标箱。</w:t>
      </w:r>
    </w:p>
    <w:p>
      <w:pPr>
        <w:spacing w:line="620" w:lineRule="exact"/>
        <w:ind w:firstLine="640" w:firstLineChars="200"/>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2、提“升”综保区运营绩效。持续跟进深圳粤长远、大冶有色混矿等项目落地，力争黄石综保区第一年进出口货值实现30亿元。</w:t>
      </w:r>
    </w:p>
    <w:p>
      <w:pPr>
        <w:spacing w:line="620" w:lineRule="exact"/>
        <w:ind w:firstLine="640" w:firstLineChars="200"/>
        <w:rPr>
          <w:rFonts w:hint="eastAsia" w:ascii="仿宋_GB2312" w:eastAsia="仿宋_GB2312" w:cs="仿宋_GB2312"/>
          <w:sz w:val="32"/>
          <w:szCs w:val="32"/>
          <w:lang w:eastAsia="zh-CN"/>
        </w:rPr>
      </w:pPr>
      <w:r>
        <w:rPr>
          <w:rFonts w:hint="eastAsia" w:ascii="仿宋_GB2312" w:eastAsia="仿宋_GB2312" w:cs="仿宋_GB2312"/>
          <w:sz w:val="32"/>
          <w:szCs w:val="32"/>
          <w:lang w:val="en-US" w:eastAsia="zh-CN"/>
        </w:rPr>
        <w:t>3、提“升”口岸通关效率。巩固口岸提效降费改革成果，加快智慧口岸建设，</w:t>
      </w:r>
      <w:r>
        <w:rPr>
          <w:rFonts w:hint="eastAsia" w:ascii="仿宋_GB2312" w:eastAsia="仿宋_GB2312" w:cs="仿宋_GB2312"/>
          <w:sz w:val="32"/>
          <w:szCs w:val="32"/>
        </w:rPr>
        <w:t>全力推行“两步申报”、“两段准入”、“提前申报”、“船边直提”、“抵港直装”等便利措施</w:t>
      </w:r>
      <w:r>
        <w:rPr>
          <w:rFonts w:hint="eastAsia" w:ascii="仿宋_GB2312" w:eastAsia="仿宋_GB2312" w:cs="仿宋_GB2312"/>
          <w:sz w:val="32"/>
          <w:szCs w:val="32"/>
          <w:lang w:eastAsia="zh-CN"/>
        </w:rPr>
        <w:t>。</w:t>
      </w:r>
    </w:p>
    <w:p>
      <w:pPr>
        <w:spacing w:line="620" w:lineRule="exact"/>
        <w:ind w:firstLine="640" w:firstLineChars="200"/>
        <w:rPr>
          <w:rFonts w:hint="eastAsia" w:ascii="仿宋_GB2312" w:eastAsia="仿宋_GB2312" w:cs="仿宋_GB2312"/>
          <w:sz w:val="32"/>
          <w:szCs w:val="32"/>
        </w:rPr>
      </w:pPr>
      <w:r>
        <w:rPr>
          <w:rFonts w:hint="eastAsia" w:ascii="仿宋_GB2312" w:eastAsia="仿宋_GB2312" w:cs="仿宋_GB2312"/>
          <w:sz w:val="32"/>
          <w:szCs w:val="32"/>
        </w:rPr>
        <w:t>附件：202</w:t>
      </w:r>
      <w:r>
        <w:rPr>
          <w:rFonts w:hint="eastAsia" w:ascii="仿宋_GB2312" w:eastAsia="仿宋_GB2312" w:cs="仿宋_GB2312"/>
          <w:sz w:val="32"/>
          <w:szCs w:val="32"/>
          <w:lang w:val="en-US" w:eastAsia="zh-CN"/>
        </w:rPr>
        <w:t>2</w:t>
      </w:r>
      <w:r>
        <w:rPr>
          <w:rFonts w:hint="eastAsia" w:ascii="仿宋_GB2312" w:eastAsia="仿宋_GB2312" w:cs="仿宋_GB2312"/>
          <w:sz w:val="32"/>
          <w:szCs w:val="32"/>
        </w:rPr>
        <w:t>年度棋盘洲保税物流中心运营经费项目自评表</w:t>
      </w:r>
    </w:p>
    <w:p>
      <w:pPr>
        <w:spacing w:line="620" w:lineRule="exact"/>
        <w:ind w:firstLine="640" w:firstLineChars="200"/>
        <w:rPr>
          <w:rFonts w:hint="eastAsia" w:ascii="仿宋_GB2312" w:eastAsia="仿宋_GB2312" w:cs="仿宋_GB2312"/>
          <w:sz w:val="32"/>
          <w:szCs w:val="32"/>
        </w:rPr>
      </w:pPr>
      <w:r>
        <w:rPr>
          <w:rFonts w:hint="eastAsia" w:ascii="仿宋_GB2312" w:eastAsia="仿宋_GB2312" w:cs="仿宋_GB2312"/>
          <w:sz w:val="32"/>
          <w:szCs w:val="32"/>
        </w:rPr>
        <w:t>二、佐证材料</w:t>
      </w:r>
    </w:p>
    <w:p>
      <w:pPr>
        <w:spacing w:line="620" w:lineRule="exact"/>
        <w:ind w:firstLine="640" w:firstLineChars="200"/>
        <w:rPr>
          <w:rFonts w:hint="eastAsia" w:ascii="仿宋_GB2312" w:eastAsia="仿宋_GB2312" w:cs="仿宋_GB2312"/>
          <w:sz w:val="32"/>
          <w:szCs w:val="32"/>
        </w:rPr>
      </w:pPr>
      <w:r>
        <w:rPr>
          <w:rFonts w:hint="eastAsia" w:ascii="仿宋_GB2312" w:eastAsia="仿宋_GB2312" w:cs="仿宋_GB2312"/>
          <w:sz w:val="32"/>
          <w:szCs w:val="32"/>
        </w:rPr>
        <w:t>（一）基本情况</w:t>
      </w:r>
    </w:p>
    <w:p>
      <w:pPr>
        <w:spacing w:line="620" w:lineRule="exact"/>
        <w:ind w:firstLine="640" w:firstLineChars="200"/>
        <w:rPr>
          <w:rFonts w:hint="eastAsia" w:ascii="仿宋_GB2312" w:eastAsia="仿宋_GB2312" w:cs="仿宋_GB2312"/>
          <w:sz w:val="32"/>
          <w:szCs w:val="32"/>
        </w:rPr>
      </w:pPr>
      <w:r>
        <w:rPr>
          <w:rFonts w:hint="eastAsia" w:ascii="仿宋_GB2312" w:eastAsia="仿宋_GB2312" w:cs="仿宋_GB2312"/>
          <w:sz w:val="32"/>
          <w:szCs w:val="32"/>
        </w:rPr>
        <w:t>1、项目立项目的和年度绩效目标。</w:t>
      </w:r>
    </w:p>
    <w:p>
      <w:pPr>
        <w:spacing w:line="620" w:lineRule="exact"/>
        <w:ind w:firstLine="640" w:firstLineChars="200"/>
        <w:rPr>
          <w:rFonts w:hint="eastAsia" w:ascii="仿宋_GB2312" w:eastAsia="仿宋_GB2312" w:cs="仿宋_GB2312"/>
          <w:sz w:val="32"/>
          <w:szCs w:val="32"/>
        </w:rPr>
      </w:pPr>
      <w:r>
        <w:rPr>
          <w:rFonts w:hint="eastAsia" w:ascii="仿宋_GB2312" w:eastAsia="仿宋_GB2312" w:cs="仿宋_GB2312"/>
          <w:sz w:val="32"/>
          <w:szCs w:val="32"/>
        </w:rPr>
        <w:t>2013年11月19日，保税物流中心项目通过武汉海关初审，2014年1月29日，海关总署、财政部、国家税务总局、国家外汇管理局批复同意设立黄石棋盘洲保税物流中心（B型）（署加函字[2014]15号）。根据中共黄石市委专题会议【2014】23号会议纪要，安排棋盘洲保税物流中心运营经费。</w:t>
      </w:r>
    </w:p>
    <w:p>
      <w:pPr>
        <w:spacing w:line="620" w:lineRule="exact"/>
        <w:ind w:firstLine="640" w:firstLineChars="200"/>
        <w:rPr>
          <w:rFonts w:hint="eastAsia" w:ascii="仿宋_GB2312" w:eastAsia="仿宋_GB2312" w:cs="仿宋_GB2312"/>
          <w:sz w:val="32"/>
          <w:szCs w:val="32"/>
        </w:rPr>
      </w:pPr>
      <w:r>
        <w:rPr>
          <w:rFonts w:hint="eastAsia" w:ascii="仿宋_GB2312" w:eastAsia="仿宋_GB2312" w:cs="仿宋_GB2312"/>
          <w:sz w:val="32"/>
          <w:szCs w:val="32"/>
        </w:rPr>
        <w:t>项目年度绩效目标：</w:t>
      </w:r>
      <w:r>
        <w:rPr>
          <w:rFonts w:hint="eastAsia" w:ascii="仿宋_GB2312" w:eastAsia="仿宋_GB2312" w:cs="仿宋_GB2312"/>
          <w:sz w:val="32"/>
          <w:szCs w:val="32"/>
          <w:lang w:eastAsia="zh-CN"/>
        </w:rPr>
        <w:t>保税物流中心</w:t>
      </w:r>
      <w:r>
        <w:rPr>
          <w:rFonts w:hint="eastAsia" w:ascii="仿宋_GB2312" w:eastAsia="仿宋_GB2312" w:cs="仿宋_GB2312"/>
          <w:sz w:val="32"/>
          <w:szCs w:val="32"/>
        </w:rPr>
        <w:t>进出口货</w:t>
      </w:r>
      <w:r>
        <w:rPr>
          <w:rFonts w:hint="eastAsia" w:ascii="仿宋_GB2312" w:eastAsia="仿宋_GB2312" w:cs="仿宋_GB2312"/>
          <w:sz w:val="32"/>
          <w:szCs w:val="32"/>
          <w:lang w:eastAsia="zh-CN"/>
        </w:rPr>
        <w:t>物货</w:t>
      </w:r>
      <w:r>
        <w:rPr>
          <w:rFonts w:hint="eastAsia" w:ascii="仿宋_GB2312" w:eastAsia="仿宋_GB2312" w:cs="仿宋_GB2312"/>
          <w:sz w:val="32"/>
          <w:szCs w:val="32"/>
        </w:rPr>
        <w:t>值</w:t>
      </w:r>
      <w:r>
        <w:rPr>
          <w:rFonts w:hint="eastAsia" w:ascii="仿宋_GB2312" w:eastAsia="仿宋_GB2312" w:cs="仿宋_GB2312"/>
          <w:sz w:val="32"/>
          <w:szCs w:val="32"/>
          <w:lang w:val="en-US" w:eastAsia="zh-CN"/>
        </w:rPr>
        <w:t>3.5</w:t>
      </w:r>
      <w:r>
        <w:rPr>
          <w:rFonts w:hint="eastAsia" w:ascii="仿宋_GB2312" w:eastAsia="仿宋_GB2312" w:cs="仿宋_GB2312"/>
          <w:sz w:val="32"/>
          <w:szCs w:val="32"/>
        </w:rPr>
        <w:t>亿元人民币</w:t>
      </w:r>
      <w:r>
        <w:rPr>
          <w:rFonts w:hint="eastAsia" w:ascii="仿宋_GB2312" w:eastAsia="仿宋_GB2312" w:cs="仿宋_GB2312"/>
          <w:sz w:val="32"/>
          <w:szCs w:val="32"/>
          <w:lang w:eastAsia="zh-CN"/>
        </w:rPr>
        <w:t>；</w:t>
      </w:r>
      <w:r>
        <w:rPr>
          <w:rFonts w:hint="eastAsia" w:ascii="仿宋_GB2312" w:eastAsia="仿宋_GB2312" w:cs="仿宋_GB2312"/>
          <w:sz w:val="32"/>
          <w:szCs w:val="32"/>
        </w:rPr>
        <w:t>举办推介活动1次；业务培训2次；</w:t>
      </w:r>
      <w:r>
        <w:rPr>
          <w:rFonts w:hint="eastAsia" w:ascii="仿宋_GB2312" w:eastAsia="仿宋_GB2312" w:cs="仿宋_GB2312"/>
          <w:sz w:val="32"/>
          <w:szCs w:val="32"/>
          <w:lang w:eastAsia="zh-CN"/>
        </w:rPr>
        <w:t>业务培训人数</w:t>
      </w:r>
      <w:r>
        <w:rPr>
          <w:rFonts w:hint="eastAsia" w:ascii="仿宋_GB2312" w:eastAsia="仿宋_GB2312" w:cs="仿宋_GB2312"/>
          <w:sz w:val="32"/>
          <w:szCs w:val="32"/>
          <w:lang w:val="en-US" w:eastAsia="zh-CN"/>
        </w:rPr>
        <w:t>50人；</w:t>
      </w:r>
      <w:r>
        <w:rPr>
          <w:rFonts w:hint="eastAsia" w:ascii="仿宋_GB2312" w:eastAsia="仿宋_GB2312" w:cs="仿宋_GB2312"/>
          <w:sz w:val="32"/>
          <w:szCs w:val="32"/>
        </w:rPr>
        <w:t>口岸整体进出口时间压缩率10%;安全事故率0%;</w:t>
      </w:r>
      <w:r>
        <w:rPr>
          <w:rFonts w:hint="eastAsia" w:ascii="仿宋_GB2312" w:eastAsia="仿宋_GB2312" w:cs="仿宋_GB2312"/>
          <w:sz w:val="32"/>
          <w:szCs w:val="32"/>
          <w:lang w:eastAsia="zh-CN"/>
        </w:rPr>
        <w:t>上省级电台及报刊宣传报道</w:t>
      </w:r>
      <w:r>
        <w:rPr>
          <w:rFonts w:hint="eastAsia" w:ascii="仿宋_GB2312" w:eastAsia="仿宋_GB2312" w:cs="仿宋_GB2312"/>
          <w:sz w:val="32"/>
          <w:szCs w:val="32"/>
          <w:lang w:val="en-US" w:eastAsia="zh-CN"/>
        </w:rPr>
        <w:t>1次；</w:t>
      </w:r>
      <w:r>
        <w:rPr>
          <w:rFonts w:hint="eastAsia" w:ascii="仿宋_GB2312" w:eastAsia="仿宋_GB2312" w:cs="仿宋_GB2312"/>
          <w:sz w:val="32"/>
          <w:szCs w:val="32"/>
        </w:rPr>
        <w:t>口岸进出口货物吞吐量增长率</w:t>
      </w:r>
      <w:r>
        <w:rPr>
          <w:rFonts w:hint="eastAsia" w:ascii="仿宋_GB2312" w:eastAsia="仿宋_GB2312" w:cs="仿宋_GB2312"/>
          <w:sz w:val="32"/>
          <w:szCs w:val="32"/>
          <w:lang w:val="en-US" w:eastAsia="zh-CN"/>
        </w:rPr>
        <w:t>15</w:t>
      </w:r>
      <w:r>
        <w:rPr>
          <w:rFonts w:hint="eastAsia" w:ascii="仿宋_GB2312" w:eastAsia="仿宋_GB2312" w:cs="仿宋_GB2312"/>
          <w:sz w:val="32"/>
          <w:szCs w:val="32"/>
        </w:rPr>
        <w:t>%</w:t>
      </w:r>
      <w:r>
        <w:rPr>
          <w:rFonts w:hint="eastAsia" w:ascii="仿宋_GB2312" w:eastAsia="仿宋_GB2312" w:cs="仿宋_GB2312"/>
          <w:sz w:val="32"/>
          <w:szCs w:val="32"/>
          <w:lang w:eastAsia="zh-CN"/>
        </w:rPr>
        <w:t>；</w:t>
      </w:r>
      <w:r>
        <w:rPr>
          <w:rFonts w:hint="eastAsia" w:ascii="仿宋_GB2312" w:eastAsia="仿宋_GB2312" w:cs="仿宋_GB2312"/>
          <w:sz w:val="32"/>
          <w:szCs w:val="32"/>
        </w:rPr>
        <w:t>服务对象满意度95%。</w:t>
      </w:r>
    </w:p>
    <w:p>
      <w:pPr>
        <w:spacing w:line="620" w:lineRule="exact"/>
        <w:ind w:firstLine="640" w:firstLineChars="200"/>
        <w:rPr>
          <w:rFonts w:hint="eastAsia" w:ascii="仿宋_GB2312" w:eastAsia="仿宋_GB2312" w:cs="仿宋_GB2312"/>
          <w:sz w:val="32"/>
          <w:szCs w:val="32"/>
        </w:rPr>
      </w:pPr>
      <w:r>
        <w:rPr>
          <w:rFonts w:hint="eastAsia" w:ascii="仿宋_GB2312" w:eastAsia="仿宋_GB2312" w:cs="仿宋_GB2312"/>
          <w:sz w:val="32"/>
          <w:szCs w:val="32"/>
        </w:rPr>
        <w:t>2、项目资金情况</w:t>
      </w:r>
    </w:p>
    <w:p>
      <w:pPr>
        <w:spacing w:line="620" w:lineRule="exact"/>
        <w:ind w:firstLine="640" w:firstLineChars="200"/>
        <w:rPr>
          <w:rFonts w:hint="eastAsia" w:ascii="仿宋_GB2312" w:eastAsia="仿宋_GB2312" w:cs="仿宋_GB2312"/>
          <w:sz w:val="32"/>
          <w:szCs w:val="32"/>
        </w:rPr>
      </w:pPr>
      <w:r>
        <w:rPr>
          <w:rFonts w:hint="eastAsia" w:ascii="仿宋_GB2312" w:eastAsia="仿宋_GB2312" w:cs="仿宋_GB2312"/>
          <w:sz w:val="32"/>
          <w:szCs w:val="32"/>
        </w:rPr>
        <w:t>（1）项目资金来源为公共预算财政拨款，项目安排预算资金</w:t>
      </w:r>
      <w:r>
        <w:rPr>
          <w:rFonts w:hint="eastAsia" w:ascii="仿宋_GB2312" w:eastAsia="仿宋_GB2312" w:cs="仿宋_GB2312"/>
          <w:sz w:val="32"/>
          <w:szCs w:val="32"/>
          <w:lang w:val="en-US" w:eastAsia="zh-CN"/>
        </w:rPr>
        <w:t>300</w:t>
      </w:r>
      <w:r>
        <w:rPr>
          <w:rFonts w:hint="eastAsia" w:ascii="仿宋_GB2312" w:eastAsia="仿宋_GB2312" w:cs="仿宋_GB2312"/>
          <w:sz w:val="32"/>
          <w:szCs w:val="32"/>
        </w:rPr>
        <w:t>万元，</w:t>
      </w:r>
      <w:r>
        <w:rPr>
          <w:rFonts w:hint="eastAsia" w:ascii="仿宋_GB2312" w:eastAsia="仿宋_GB2312" w:cs="仿宋_GB2312"/>
          <w:sz w:val="32"/>
          <w:szCs w:val="32"/>
          <w:lang w:eastAsia="zh-CN"/>
        </w:rPr>
        <w:t>因压缩一般性支出，</w:t>
      </w:r>
      <w:r>
        <w:rPr>
          <w:rFonts w:hint="eastAsia" w:ascii="仿宋_GB2312" w:eastAsia="仿宋_GB2312" w:cs="仿宋_GB2312"/>
          <w:sz w:val="32"/>
          <w:szCs w:val="32"/>
        </w:rPr>
        <w:t>实际到位</w:t>
      </w:r>
      <w:r>
        <w:rPr>
          <w:rFonts w:hint="eastAsia" w:ascii="仿宋_GB2312" w:eastAsia="仿宋_GB2312" w:cs="仿宋_GB2312"/>
          <w:sz w:val="32"/>
          <w:szCs w:val="32"/>
          <w:lang w:val="en-US" w:eastAsia="zh-CN"/>
        </w:rPr>
        <w:t>250</w:t>
      </w:r>
      <w:r>
        <w:rPr>
          <w:rFonts w:hint="eastAsia" w:ascii="仿宋_GB2312" w:eastAsia="仿宋_GB2312" w:cs="仿宋_GB2312"/>
          <w:sz w:val="32"/>
          <w:szCs w:val="32"/>
        </w:rPr>
        <w:t>万元。</w:t>
      </w:r>
    </w:p>
    <w:p>
      <w:pPr>
        <w:spacing w:line="620" w:lineRule="exact"/>
        <w:ind w:firstLine="640" w:firstLineChars="200"/>
        <w:rPr>
          <w:rFonts w:hint="eastAsia" w:ascii="仿宋_GB2312" w:eastAsia="仿宋_GB2312" w:cs="仿宋_GB2312"/>
          <w:sz w:val="32"/>
          <w:szCs w:val="32"/>
        </w:rPr>
      </w:pPr>
      <w:r>
        <w:rPr>
          <w:rFonts w:hint="eastAsia" w:ascii="仿宋_GB2312" w:eastAsia="仿宋_GB2312" w:cs="仿宋_GB2312"/>
          <w:sz w:val="32"/>
          <w:szCs w:val="32"/>
        </w:rPr>
        <w:t>（2）项目资金主要用于做好保税物流中心宣传招商工作，提高保税物流中心的知名度，保障棋盘洲保税物流中心正常运营。项目支出预算为商品和服务支出</w:t>
      </w:r>
      <w:r>
        <w:rPr>
          <w:rFonts w:hint="eastAsia" w:ascii="仿宋_GB2312" w:eastAsia="仿宋_GB2312" w:cs="仿宋_GB2312"/>
          <w:sz w:val="32"/>
          <w:szCs w:val="32"/>
          <w:lang w:val="en-US" w:eastAsia="zh-CN"/>
        </w:rPr>
        <w:t>250</w:t>
      </w:r>
      <w:r>
        <w:rPr>
          <w:rFonts w:hint="eastAsia" w:ascii="仿宋_GB2312" w:eastAsia="仿宋_GB2312" w:cs="仿宋_GB2312"/>
          <w:sz w:val="32"/>
          <w:szCs w:val="32"/>
        </w:rPr>
        <w:t>万元，决算为商品和服务支出</w:t>
      </w:r>
      <w:r>
        <w:rPr>
          <w:rFonts w:hint="eastAsia" w:ascii="仿宋_GB2312" w:eastAsia="仿宋_GB2312" w:cs="仿宋_GB2312"/>
          <w:sz w:val="32"/>
          <w:szCs w:val="32"/>
          <w:lang w:val="en-US" w:eastAsia="zh-CN"/>
        </w:rPr>
        <w:t>175</w:t>
      </w:r>
      <w:r>
        <w:rPr>
          <w:rFonts w:hint="eastAsia" w:ascii="仿宋_GB2312" w:eastAsia="仿宋_GB2312" w:cs="仿宋_GB2312"/>
          <w:sz w:val="32"/>
          <w:szCs w:val="32"/>
        </w:rPr>
        <w:t>万元，</w:t>
      </w:r>
      <w:r>
        <w:rPr>
          <w:rFonts w:hint="eastAsia" w:ascii="仿宋_GB2312" w:eastAsia="仿宋_GB2312" w:cs="仿宋_GB2312"/>
          <w:sz w:val="32"/>
          <w:szCs w:val="32"/>
          <w:lang w:eastAsia="zh-CN"/>
        </w:rPr>
        <w:t>对企业补助</w:t>
      </w:r>
      <w:r>
        <w:rPr>
          <w:rFonts w:hint="eastAsia" w:ascii="仿宋_GB2312" w:eastAsia="仿宋_GB2312" w:cs="仿宋_GB2312"/>
          <w:sz w:val="32"/>
          <w:szCs w:val="32"/>
          <w:lang w:val="en-US" w:eastAsia="zh-CN"/>
        </w:rPr>
        <w:t>75万元，</w:t>
      </w:r>
      <w:r>
        <w:rPr>
          <w:rFonts w:hint="eastAsia" w:ascii="仿宋_GB2312" w:eastAsia="仿宋_GB2312" w:cs="仿宋_GB2312"/>
          <w:sz w:val="32"/>
          <w:szCs w:val="32"/>
        </w:rPr>
        <w:t>预算执行率</w:t>
      </w:r>
      <w:r>
        <w:rPr>
          <w:rFonts w:hint="eastAsia" w:ascii="仿宋_GB2312" w:eastAsia="仿宋_GB2312" w:cs="仿宋_GB2312"/>
          <w:sz w:val="32"/>
          <w:szCs w:val="32"/>
          <w:lang w:val="en-US" w:eastAsia="zh-CN"/>
        </w:rPr>
        <w:t>100%</w:t>
      </w:r>
      <w:r>
        <w:rPr>
          <w:rFonts w:hint="eastAsia" w:ascii="仿宋_GB2312" w:eastAsia="仿宋_GB2312" w:cs="仿宋_GB2312"/>
          <w:sz w:val="32"/>
          <w:szCs w:val="32"/>
        </w:rPr>
        <w:t>。</w:t>
      </w:r>
    </w:p>
    <w:p>
      <w:pPr>
        <w:spacing w:line="620" w:lineRule="exact"/>
        <w:ind w:firstLine="640" w:firstLineChars="200"/>
        <w:rPr>
          <w:rFonts w:hint="eastAsia" w:ascii="仿宋_GB2312" w:eastAsia="仿宋_GB2312" w:cs="仿宋_GB2312"/>
          <w:sz w:val="32"/>
          <w:szCs w:val="32"/>
        </w:rPr>
      </w:pPr>
      <w:r>
        <w:rPr>
          <w:rFonts w:hint="eastAsia" w:ascii="仿宋_GB2312" w:eastAsia="仿宋_GB2312" w:cs="仿宋_GB2312"/>
          <w:sz w:val="32"/>
          <w:szCs w:val="32"/>
        </w:rPr>
        <w:t>（二）部门自评工作开展情况</w:t>
      </w:r>
    </w:p>
    <w:p>
      <w:pPr>
        <w:spacing w:line="620" w:lineRule="exact"/>
        <w:ind w:firstLine="640" w:firstLineChars="200"/>
        <w:rPr>
          <w:rFonts w:hint="eastAsia" w:ascii="仿宋_GB2312" w:eastAsia="仿宋_GB2312" w:cs="仿宋_GB2312"/>
          <w:sz w:val="32"/>
          <w:szCs w:val="32"/>
        </w:rPr>
      </w:pPr>
      <w:r>
        <w:rPr>
          <w:rFonts w:hint="eastAsia" w:ascii="仿宋_GB2312" w:eastAsia="仿宋_GB2312" w:cs="仿宋_GB2312"/>
          <w:sz w:val="32"/>
          <w:szCs w:val="32"/>
        </w:rPr>
        <w:t>棋盘洲保税物流中心运营经费绩效评价工作采取单位自评方式进行。我局对项目的预算执行情况和预算批复的绩效目标完成情况进行分析和评分。</w:t>
      </w:r>
    </w:p>
    <w:p>
      <w:pPr>
        <w:spacing w:line="620" w:lineRule="exact"/>
        <w:ind w:firstLine="640" w:firstLineChars="200"/>
        <w:rPr>
          <w:rFonts w:hint="eastAsia" w:ascii="仿宋_GB2312" w:eastAsia="仿宋_GB2312" w:cs="仿宋_GB2312"/>
          <w:sz w:val="32"/>
          <w:szCs w:val="32"/>
        </w:rPr>
      </w:pPr>
      <w:r>
        <w:rPr>
          <w:rFonts w:hint="eastAsia" w:ascii="仿宋_GB2312" w:eastAsia="仿宋_GB2312" w:cs="仿宋_GB2312"/>
          <w:sz w:val="32"/>
          <w:szCs w:val="32"/>
        </w:rPr>
        <w:t>（三）绩效目标完成情况分析</w:t>
      </w:r>
    </w:p>
    <w:p>
      <w:pPr>
        <w:spacing w:line="620" w:lineRule="exact"/>
        <w:ind w:firstLine="640" w:firstLineChars="200"/>
        <w:rPr>
          <w:rFonts w:hint="eastAsia" w:ascii="仿宋_GB2312" w:eastAsia="仿宋_GB2312" w:cs="仿宋_GB2312"/>
          <w:sz w:val="32"/>
          <w:szCs w:val="32"/>
        </w:rPr>
      </w:pPr>
      <w:r>
        <w:rPr>
          <w:rFonts w:hint="eastAsia" w:ascii="仿宋_GB2312" w:eastAsia="仿宋_GB2312" w:cs="仿宋_GB2312"/>
          <w:sz w:val="32"/>
          <w:szCs w:val="32"/>
        </w:rPr>
        <w:t>1、预算执行情况分析。项目预算数</w:t>
      </w:r>
      <w:r>
        <w:rPr>
          <w:rFonts w:hint="eastAsia" w:ascii="仿宋_GB2312" w:eastAsia="仿宋_GB2312" w:cs="仿宋_GB2312"/>
          <w:sz w:val="32"/>
          <w:szCs w:val="32"/>
          <w:lang w:val="en-US" w:eastAsia="zh-CN"/>
        </w:rPr>
        <w:t>250</w:t>
      </w:r>
      <w:r>
        <w:rPr>
          <w:rFonts w:hint="eastAsia" w:ascii="仿宋_GB2312" w:eastAsia="仿宋_GB2312" w:cs="仿宋_GB2312"/>
          <w:sz w:val="32"/>
          <w:szCs w:val="32"/>
        </w:rPr>
        <w:t>万元，预算完成数</w:t>
      </w:r>
      <w:r>
        <w:rPr>
          <w:rFonts w:hint="eastAsia" w:ascii="仿宋_GB2312" w:eastAsia="仿宋_GB2312" w:cs="仿宋_GB2312"/>
          <w:sz w:val="32"/>
          <w:szCs w:val="32"/>
          <w:lang w:val="en-US" w:eastAsia="zh-CN"/>
        </w:rPr>
        <w:t>250</w:t>
      </w:r>
      <w:r>
        <w:rPr>
          <w:rFonts w:hint="eastAsia" w:ascii="仿宋_GB2312" w:eastAsia="仿宋_GB2312" w:cs="仿宋_GB2312"/>
          <w:sz w:val="32"/>
          <w:szCs w:val="32"/>
        </w:rPr>
        <w:t>万元，预算执行率</w:t>
      </w:r>
      <w:r>
        <w:rPr>
          <w:rFonts w:hint="eastAsia" w:ascii="仿宋_GB2312" w:eastAsia="仿宋_GB2312" w:cs="仿宋_GB2312"/>
          <w:sz w:val="32"/>
          <w:szCs w:val="32"/>
          <w:lang w:val="en-US" w:eastAsia="zh-CN"/>
        </w:rPr>
        <w:t>100</w:t>
      </w:r>
      <w:r>
        <w:rPr>
          <w:rFonts w:hint="eastAsia" w:ascii="仿宋_GB2312" w:eastAsia="仿宋_GB2312" w:cs="仿宋_GB2312"/>
          <w:sz w:val="32"/>
          <w:szCs w:val="32"/>
        </w:rPr>
        <w:t>%。</w:t>
      </w:r>
    </w:p>
    <w:p>
      <w:pPr>
        <w:spacing w:line="620" w:lineRule="exact"/>
        <w:ind w:firstLine="640" w:firstLineChars="200"/>
        <w:rPr>
          <w:rFonts w:hint="eastAsia" w:ascii="仿宋_GB2312" w:eastAsia="仿宋_GB2312" w:cs="仿宋_GB2312"/>
          <w:sz w:val="32"/>
          <w:szCs w:val="32"/>
        </w:rPr>
      </w:pPr>
      <w:r>
        <w:rPr>
          <w:rFonts w:hint="eastAsia" w:ascii="仿宋_GB2312" w:eastAsia="仿宋_GB2312" w:cs="仿宋_GB2312"/>
          <w:sz w:val="32"/>
          <w:szCs w:val="32"/>
        </w:rPr>
        <w:t>2、绩效目标完成情况分析。</w:t>
      </w:r>
    </w:p>
    <w:p>
      <w:pPr>
        <w:spacing w:line="620" w:lineRule="exact"/>
        <w:ind w:firstLine="640" w:firstLineChars="200"/>
        <w:rPr>
          <w:rFonts w:hint="eastAsia" w:ascii="仿宋_GB2312" w:eastAsia="仿宋_GB2312" w:cs="仿宋_GB2312"/>
          <w:sz w:val="32"/>
          <w:szCs w:val="32"/>
        </w:rPr>
      </w:pPr>
      <w:r>
        <w:rPr>
          <w:rFonts w:hint="eastAsia" w:ascii="仿宋_GB2312" w:eastAsia="仿宋_GB2312" w:cs="仿宋_GB2312"/>
          <w:sz w:val="32"/>
          <w:szCs w:val="32"/>
        </w:rPr>
        <w:t>（1）产出指标完成情况分析。</w:t>
      </w:r>
    </w:p>
    <w:p>
      <w:pPr>
        <w:spacing w:line="620" w:lineRule="exact"/>
        <w:ind w:firstLine="640" w:firstLineChars="200"/>
        <w:rPr>
          <w:rFonts w:hint="eastAsia" w:ascii="仿宋_GB2312" w:eastAsia="仿宋_GB2312" w:cs="仿宋_GB2312"/>
          <w:sz w:val="32"/>
          <w:szCs w:val="32"/>
          <w:lang w:eastAsia="zh-CN"/>
        </w:rPr>
      </w:pPr>
      <w:r>
        <w:rPr>
          <w:rFonts w:hint="eastAsia" w:ascii="仿宋_GB2312" w:eastAsia="仿宋_GB2312" w:cs="仿宋_GB2312"/>
          <w:sz w:val="32"/>
          <w:szCs w:val="32"/>
        </w:rPr>
        <w:t>完成情况：</w:t>
      </w:r>
      <w:r>
        <w:rPr>
          <w:rFonts w:hint="eastAsia" w:ascii="仿宋_GB2312" w:eastAsia="仿宋_GB2312" w:cs="仿宋_GB2312"/>
          <w:sz w:val="32"/>
          <w:szCs w:val="32"/>
          <w:lang w:eastAsia="zh-CN"/>
        </w:rPr>
        <w:t>保税物流中心</w:t>
      </w:r>
      <w:r>
        <w:rPr>
          <w:rFonts w:hint="eastAsia" w:ascii="仿宋_GB2312" w:eastAsia="仿宋_GB2312" w:cs="仿宋_GB2312"/>
          <w:sz w:val="32"/>
          <w:szCs w:val="32"/>
        </w:rPr>
        <w:t>进出口货</w:t>
      </w:r>
      <w:r>
        <w:rPr>
          <w:rFonts w:hint="eastAsia" w:ascii="仿宋_GB2312" w:eastAsia="仿宋_GB2312" w:cs="仿宋_GB2312"/>
          <w:sz w:val="32"/>
          <w:szCs w:val="32"/>
          <w:lang w:eastAsia="zh-CN"/>
        </w:rPr>
        <w:t>物货总</w:t>
      </w:r>
      <w:r>
        <w:rPr>
          <w:rFonts w:hint="eastAsia" w:ascii="仿宋_GB2312" w:eastAsia="仿宋_GB2312" w:cs="仿宋_GB2312"/>
          <w:sz w:val="32"/>
          <w:szCs w:val="32"/>
        </w:rPr>
        <w:t>值</w:t>
      </w:r>
      <w:r>
        <w:rPr>
          <w:rFonts w:hint="eastAsia" w:ascii="仿宋_GB2312" w:eastAsia="仿宋_GB2312" w:cs="仿宋_GB2312"/>
          <w:sz w:val="32"/>
          <w:szCs w:val="32"/>
          <w:lang w:val="en-US" w:eastAsia="zh-CN"/>
        </w:rPr>
        <w:t>0</w:t>
      </w:r>
      <w:r>
        <w:rPr>
          <w:rFonts w:hint="eastAsia" w:ascii="仿宋_GB2312" w:eastAsia="仿宋_GB2312" w:cs="仿宋_GB2312"/>
          <w:sz w:val="32"/>
          <w:szCs w:val="32"/>
        </w:rPr>
        <w:t>亿元人民币、举办推介活动1次；业务培训2次；</w:t>
      </w:r>
      <w:r>
        <w:rPr>
          <w:rFonts w:hint="eastAsia" w:ascii="仿宋_GB2312" w:eastAsia="仿宋_GB2312" w:cs="仿宋_GB2312"/>
          <w:sz w:val="32"/>
          <w:szCs w:val="32"/>
          <w:lang w:eastAsia="zh-CN"/>
        </w:rPr>
        <w:t>业务培训人数</w:t>
      </w:r>
      <w:r>
        <w:rPr>
          <w:rFonts w:hint="eastAsia" w:ascii="仿宋_GB2312" w:eastAsia="仿宋_GB2312" w:cs="仿宋_GB2312"/>
          <w:sz w:val="32"/>
          <w:szCs w:val="32"/>
          <w:lang w:val="en-US" w:eastAsia="zh-CN"/>
        </w:rPr>
        <w:t>80人；</w:t>
      </w:r>
      <w:r>
        <w:rPr>
          <w:rFonts w:hint="eastAsia" w:ascii="仿宋_GB2312" w:eastAsia="仿宋_GB2312" w:cs="仿宋_GB2312"/>
          <w:sz w:val="32"/>
          <w:szCs w:val="32"/>
        </w:rPr>
        <w:t>口岸整体进出口时间压缩率</w:t>
      </w:r>
      <w:r>
        <w:rPr>
          <w:rFonts w:hint="eastAsia" w:ascii="仿宋_GB2312" w:eastAsia="仿宋_GB2312" w:cs="仿宋_GB2312"/>
          <w:sz w:val="32"/>
          <w:szCs w:val="32"/>
          <w:lang w:val="en-US" w:eastAsia="zh-CN"/>
        </w:rPr>
        <w:t>31</w:t>
      </w:r>
      <w:r>
        <w:rPr>
          <w:rFonts w:hint="eastAsia" w:ascii="仿宋_GB2312" w:eastAsia="仿宋_GB2312" w:cs="仿宋_GB2312"/>
          <w:sz w:val="32"/>
          <w:szCs w:val="32"/>
        </w:rPr>
        <w:t>%;安全事故率0%</w:t>
      </w:r>
      <w:r>
        <w:rPr>
          <w:rFonts w:hint="eastAsia" w:ascii="仿宋_GB2312" w:eastAsia="仿宋_GB2312" w:cs="仿宋_GB2312"/>
          <w:sz w:val="32"/>
          <w:szCs w:val="32"/>
          <w:lang w:eastAsia="zh-CN"/>
        </w:rPr>
        <w:t>。</w:t>
      </w:r>
    </w:p>
    <w:p>
      <w:pPr>
        <w:spacing w:line="620" w:lineRule="exact"/>
        <w:ind w:firstLine="640" w:firstLineChars="200"/>
        <w:rPr>
          <w:rFonts w:hint="eastAsia" w:ascii="仿宋_GB2312" w:eastAsia="仿宋_GB2312" w:cs="仿宋_GB2312"/>
          <w:sz w:val="32"/>
          <w:szCs w:val="32"/>
        </w:rPr>
      </w:pPr>
      <w:r>
        <w:rPr>
          <w:rFonts w:hint="eastAsia" w:ascii="仿宋_GB2312" w:eastAsia="仿宋_GB2312" w:cs="仿宋_GB2312"/>
          <w:sz w:val="32"/>
          <w:szCs w:val="32"/>
        </w:rPr>
        <w:t>偏离原因：保税物流中心进出口货物</w:t>
      </w:r>
      <w:r>
        <w:rPr>
          <w:rFonts w:hint="eastAsia" w:ascii="仿宋_GB2312" w:eastAsia="仿宋_GB2312" w:cs="仿宋_GB2312"/>
          <w:sz w:val="32"/>
          <w:szCs w:val="32"/>
          <w:lang w:eastAsia="zh-CN"/>
        </w:rPr>
        <w:t>总值</w:t>
      </w:r>
      <w:r>
        <w:rPr>
          <w:rFonts w:hint="eastAsia" w:ascii="仿宋_GB2312" w:eastAsia="仿宋_GB2312" w:cs="仿宋_GB2312"/>
          <w:sz w:val="32"/>
          <w:szCs w:val="32"/>
          <w:lang w:val="en-US" w:eastAsia="zh-CN"/>
        </w:rPr>
        <w:t>3.5亿元，实</w:t>
      </w:r>
      <w:r>
        <w:rPr>
          <w:rFonts w:hint="eastAsia" w:ascii="仿宋_GB2312" w:eastAsia="仿宋_GB2312" w:cs="仿宋_GB2312"/>
          <w:sz w:val="32"/>
          <w:szCs w:val="32"/>
        </w:rPr>
        <w:t>际</w:t>
      </w:r>
      <w:r>
        <w:rPr>
          <w:rFonts w:hint="eastAsia" w:ascii="仿宋_GB2312" w:eastAsia="仿宋_GB2312" w:cs="仿宋_GB2312"/>
          <w:sz w:val="32"/>
          <w:szCs w:val="32"/>
          <w:lang w:eastAsia="zh-CN"/>
        </w:rPr>
        <w:t>未</w:t>
      </w:r>
      <w:r>
        <w:rPr>
          <w:rFonts w:hint="eastAsia" w:ascii="仿宋_GB2312" w:eastAsia="仿宋_GB2312" w:cs="仿宋_GB2312"/>
          <w:sz w:val="32"/>
          <w:szCs w:val="32"/>
        </w:rPr>
        <w:t>完成。</w:t>
      </w:r>
      <w:r>
        <w:rPr>
          <w:rFonts w:hint="eastAsia" w:ascii="仿宋_GB2312" w:eastAsia="仿宋_GB2312" w:cs="仿宋_GB2312"/>
          <w:sz w:val="32"/>
          <w:szCs w:val="32"/>
          <w:lang w:val="en-US" w:eastAsia="zh-CN"/>
        </w:rPr>
        <w:t>由于保税中心升级为综保区，建设期间业务暂停。2023年2月10日黄石综保区顺利通过验收，目前保税物流中心拟申请注销，所有业务已转移至综合保税区办理。</w:t>
      </w:r>
    </w:p>
    <w:p>
      <w:pPr>
        <w:spacing w:line="620" w:lineRule="exact"/>
        <w:ind w:firstLine="640" w:firstLineChars="200"/>
        <w:rPr>
          <w:rFonts w:hint="eastAsia" w:ascii="仿宋_GB2312" w:eastAsia="仿宋_GB2312" w:cs="仿宋_GB2312"/>
          <w:sz w:val="32"/>
          <w:szCs w:val="32"/>
        </w:rPr>
      </w:pPr>
      <w:r>
        <w:rPr>
          <w:rFonts w:hint="eastAsia" w:ascii="仿宋_GB2312" w:eastAsia="仿宋_GB2312" w:cs="仿宋_GB2312"/>
          <w:sz w:val="32"/>
          <w:szCs w:val="32"/>
        </w:rPr>
        <w:t>（2）效益指标完成情况分析。</w:t>
      </w:r>
    </w:p>
    <w:p>
      <w:pPr>
        <w:spacing w:line="620" w:lineRule="exact"/>
        <w:ind w:firstLine="640" w:firstLineChars="200"/>
        <w:rPr>
          <w:rFonts w:hint="eastAsia" w:ascii="仿宋_GB2312" w:eastAsia="仿宋_GB2312" w:cs="仿宋_GB2312"/>
          <w:sz w:val="32"/>
          <w:szCs w:val="32"/>
          <w:lang w:eastAsia="zh-CN"/>
        </w:rPr>
      </w:pPr>
      <w:r>
        <w:rPr>
          <w:rFonts w:hint="eastAsia" w:ascii="仿宋_GB2312" w:eastAsia="仿宋_GB2312" w:cs="仿宋_GB2312"/>
          <w:sz w:val="32"/>
          <w:szCs w:val="32"/>
        </w:rPr>
        <w:t>完成情况：</w:t>
      </w:r>
      <w:r>
        <w:rPr>
          <w:rFonts w:hint="eastAsia" w:ascii="仿宋_GB2312" w:eastAsia="仿宋_GB2312" w:cs="仿宋_GB2312"/>
          <w:sz w:val="32"/>
          <w:szCs w:val="32"/>
          <w:lang w:eastAsia="zh-CN"/>
        </w:rPr>
        <w:t>上省级电台及报刊宣传报道</w:t>
      </w:r>
      <w:r>
        <w:rPr>
          <w:rFonts w:hint="eastAsia" w:ascii="仿宋_GB2312" w:eastAsia="仿宋_GB2312" w:cs="仿宋_GB2312"/>
          <w:sz w:val="32"/>
          <w:szCs w:val="32"/>
          <w:lang w:val="en-US" w:eastAsia="zh-CN"/>
        </w:rPr>
        <w:t>2次；</w:t>
      </w:r>
      <w:r>
        <w:rPr>
          <w:rFonts w:hint="eastAsia" w:ascii="仿宋_GB2312" w:eastAsia="仿宋_GB2312" w:cs="仿宋_GB2312"/>
          <w:sz w:val="32"/>
          <w:szCs w:val="32"/>
        </w:rPr>
        <w:t>口岸进出口货物吞吐量增长率</w:t>
      </w:r>
      <w:r>
        <w:rPr>
          <w:rFonts w:hint="eastAsia" w:ascii="仿宋_GB2312" w:eastAsia="仿宋_GB2312" w:cs="仿宋_GB2312"/>
          <w:sz w:val="32"/>
          <w:szCs w:val="32"/>
          <w:lang w:val="en-US" w:eastAsia="zh-CN"/>
        </w:rPr>
        <w:t>22</w:t>
      </w:r>
      <w:r>
        <w:rPr>
          <w:rFonts w:hint="eastAsia" w:ascii="仿宋_GB2312" w:eastAsia="仿宋_GB2312" w:cs="仿宋_GB2312"/>
          <w:sz w:val="32"/>
          <w:szCs w:val="32"/>
        </w:rPr>
        <w:t>%</w:t>
      </w:r>
      <w:r>
        <w:rPr>
          <w:rFonts w:hint="eastAsia" w:ascii="仿宋_GB2312" w:eastAsia="仿宋_GB2312" w:cs="仿宋_GB2312"/>
          <w:sz w:val="32"/>
          <w:szCs w:val="32"/>
          <w:lang w:eastAsia="zh-CN"/>
        </w:rPr>
        <w:t>，已完成年初目标。</w:t>
      </w:r>
    </w:p>
    <w:p>
      <w:pPr>
        <w:spacing w:line="620" w:lineRule="exact"/>
        <w:ind w:firstLine="640" w:firstLineChars="200"/>
        <w:rPr>
          <w:rFonts w:hint="eastAsia" w:ascii="仿宋_GB2312" w:eastAsia="仿宋_GB2312" w:cs="仿宋_GB2312"/>
          <w:sz w:val="32"/>
          <w:szCs w:val="32"/>
        </w:rPr>
      </w:pPr>
      <w:r>
        <w:rPr>
          <w:rFonts w:hint="eastAsia" w:ascii="仿宋_GB2312" w:eastAsia="仿宋_GB2312" w:cs="仿宋_GB2312"/>
          <w:sz w:val="32"/>
          <w:szCs w:val="32"/>
        </w:rPr>
        <w:t>（3）满意度指标完成情况分析。</w:t>
      </w:r>
    </w:p>
    <w:p>
      <w:pPr>
        <w:spacing w:line="620" w:lineRule="exact"/>
        <w:ind w:firstLine="640" w:firstLineChars="200"/>
        <w:rPr>
          <w:rFonts w:hint="eastAsia" w:ascii="仿宋_GB2312" w:eastAsia="仿宋_GB2312" w:cs="仿宋_GB2312"/>
          <w:sz w:val="32"/>
          <w:szCs w:val="32"/>
        </w:rPr>
      </w:pPr>
      <w:r>
        <w:rPr>
          <w:rFonts w:hint="eastAsia" w:ascii="仿宋_GB2312" w:eastAsia="仿宋_GB2312" w:cs="仿宋_GB2312"/>
          <w:sz w:val="32"/>
          <w:szCs w:val="32"/>
        </w:rPr>
        <w:t>完成情况：服务对象满意度</w:t>
      </w:r>
      <w:r>
        <w:rPr>
          <w:rFonts w:hint="eastAsia" w:ascii="仿宋_GB2312" w:eastAsia="仿宋_GB2312" w:cs="仿宋_GB2312"/>
          <w:sz w:val="32"/>
          <w:szCs w:val="32"/>
          <w:lang w:val="en-US" w:eastAsia="zh-CN"/>
        </w:rPr>
        <w:t>95</w:t>
      </w:r>
      <w:r>
        <w:rPr>
          <w:rFonts w:hint="eastAsia" w:ascii="仿宋_GB2312" w:eastAsia="仿宋_GB2312" w:cs="仿宋_GB2312"/>
          <w:sz w:val="32"/>
          <w:szCs w:val="32"/>
        </w:rPr>
        <w:t>%，已完成年初目标。</w:t>
      </w:r>
    </w:p>
    <w:p>
      <w:pPr>
        <w:rPr>
          <w:rFonts w:hint="eastAsia" w:ascii="仿宋_GB2312" w:hAnsi="宋体" w:eastAsia="仿宋_GB2312" w:cs="仿宋_GB2312"/>
          <w:kern w:val="0"/>
        </w:rPr>
      </w:pPr>
    </w:p>
    <w:p/>
    <w:p>
      <w:pPr>
        <w:spacing w:line="620" w:lineRule="exact"/>
        <w:ind w:firstLine="640" w:firstLineChars="200"/>
        <w:rPr>
          <w:rFonts w:hint="eastAsia" w:ascii="仿宋_GB2312" w:eastAsia="仿宋_GB2312" w:cs="仿宋_GB2312"/>
          <w:sz w:val="32"/>
          <w:szCs w:val="32"/>
        </w:rPr>
      </w:pPr>
    </w:p>
    <w:p>
      <w:pPr>
        <w:spacing w:line="620" w:lineRule="exact"/>
        <w:ind w:firstLine="640" w:firstLineChars="200"/>
        <w:rPr>
          <w:rFonts w:hint="eastAsia" w:ascii="仿宋_GB2312" w:eastAsia="仿宋_GB2312" w:cs="仿宋_GB2312"/>
          <w:sz w:val="32"/>
          <w:szCs w:val="32"/>
        </w:rPr>
      </w:pPr>
    </w:p>
    <w:p>
      <w:pPr>
        <w:spacing w:line="620" w:lineRule="exact"/>
        <w:ind w:firstLine="640" w:firstLineChars="200"/>
        <w:rPr>
          <w:rFonts w:hint="eastAsia" w:ascii="仿宋_GB2312" w:eastAsia="仿宋_GB2312" w:cs="仿宋_GB2312"/>
          <w:sz w:val="32"/>
          <w:szCs w:val="32"/>
        </w:rPr>
      </w:pPr>
    </w:p>
    <w:p>
      <w:pPr>
        <w:spacing w:line="620" w:lineRule="exact"/>
        <w:ind w:firstLine="640" w:firstLineChars="200"/>
        <w:rPr>
          <w:rFonts w:hint="eastAsia" w:ascii="仿宋_GB2312" w:eastAsia="仿宋_GB2312" w:cs="仿宋_GB2312"/>
          <w:sz w:val="32"/>
          <w:szCs w:val="32"/>
        </w:rPr>
      </w:pPr>
    </w:p>
    <w:p>
      <w:pPr>
        <w:spacing w:line="620" w:lineRule="exact"/>
        <w:ind w:firstLine="640" w:firstLineChars="200"/>
        <w:rPr>
          <w:rFonts w:hint="eastAsia" w:ascii="仿宋_GB2312" w:eastAsia="仿宋_GB2312" w:cs="仿宋_GB2312"/>
          <w:sz w:val="32"/>
          <w:szCs w:val="32"/>
        </w:rPr>
      </w:pPr>
    </w:p>
    <w:p>
      <w:pPr>
        <w:spacing w:line="620" w:lineRule="exact"/>
        <w:ind w:firstLine="640" w:firstLineChars="200"/>
        <w:rPr>
          <w:rFonts w:hint="eastAsia" w:ascii="仿宋_GB2312" w:eastAsia="仿宋_GB2312" w:cs="仿宋_GB2312"/>
          <w:sz w:val="32"/>
          <w:szCs w:val="32"/>
        </w:rPr>
      </w:pPr>
    </w:p>
    <w:p>
      <w:pPr>
        <w:spacing w:line="620" w:lineRule="exact"/>
        <w:ind w:firstLine="640" w:firstLineChars="200"/>
        <w:rPr>
          <w:rFonts w:hint="eastAsia" w:ascii="仿宋_GB2312" w:eastAsia="仿宋_GB2312" w:cs="仿宋_GB2312"/>
          <w:sz w:val="32"/>
          <w:szCs w:val="32"/>
        </w:rPr>
      </w:pPr>
    </w:p>
    <w:p>
      <w:pPr>
        <w:spacing w:line="620" w:lineRule="exact"/>
        <w:ind w:firstLine="640" w:firstLineChars="200"/>
        <w:rPr>
          <w:rFonts w:hint="eastAsia" w:ascii="仿宋_GB2312" w:eastAsia="仿宋_GB2312" w:cs="仿宋_GB2312"/>
          <w:sz w:val="32"/>
          <w:szCs w:val="32"/>
        </w:rPr>
      </w:pPr>
    </w:p>
    <w:p>
      <w:pPr>
        <w:spacing w:line="620" w:lineRule="exact"/>
        <w:ind w:firstLine="640" w:firstLineChars="200"/>
        <w:rPr>
          <w:rFonts w:hint="eastAsia" w:ascii="仿宋_GB2312" w:eastAsia="仿宋_GB2312" w:cs="仿宋_GB2312"/>
          <w:sz w:val="32"/>
          <w:szCs w:val="32"/>
        </w:rPr>
      </w:pPr>
    </w:p>
    <w:p>
      <w:pPr>
        <w:spacing w:line="620" w:lineRule="exact"/>
        <w:ind w:firstLine="640" w:firstLineChars="200"/>
        <w:rPr>
          <w:rFonts w:hint="eastAsia" w:ascii="仿宋_GB2312" w:eastAsia="仿宋_GB2312" w:cs="仿宋_GB2312"/>
          <w:sz w:val="32"/>
          <w:szCs w:val="32"/>
        </w:rPr>
      </w:pPr>
    </w:p>
    <w:p>
      <w:pPr>
        <w:spacing w:line="620" w:lineRule="exact"/>
        <w:ind w:firstLine="640" w:firstLineChars="200"/>
        <w:rPr>
          <w:rFonts w:hint="eastAsia" w:ascii="仿宋_GB2312" w:eastAsia="仿宋_GB2312" w:cs="仿宋_GB2312"/>
          <w:sz w:val="32"/>
          <w:szCs w:val="32"/>
        </w:rPr>
      </w:pPr>
    </w:p>
    <w:p>
      <w:pPr>
        <w:spacing w:line="620" w:lineRule="exact"/>
        <w:ind w:firstLine="640" w:firstLineChars="200"/>
        <w:rPr>
          <w:rFonts w:hint="eastAsia" w:ascii="仿宋_GB2312" w:eastAsia="仿宋_GB2312" w:cs="仿宋_GB2312"/>
          <w:sz w:val="32"/>
          <w:szCs w:val="32"/>
        </w:rPr>
      </w:pPr>
    </w:p>
    <w:p>
      <w:pPr>
        <w:spacing w:line="620" w:lineRule="exact"/>
        <w:ind w:firstLine="880" w:firstLineChars="200"/>
        <w:jc w:val="center"/>
        <w:rPr>
          <w:rFonts w:hint="eastAsia" w:ascii="黑体" w:hAnsi="黑体" w:eastAsia="黑体" w:cs="黑体"/>
          <w:sz w:val="44"/>
          <w:szCs w:val="44"/>
        </w:rPr>
      </w:pPr>
      <w:r>
        <w:rPr>
          <w:rFonts w:hint="eastAsia" w:ascii="黑体" w:hAnsi="黑体" w:eastAsia="黑体" w:cs="黑体"/>
          <w:sz w:val="44"/>
          <w:szCs w:val="44"/>
        </w:rPr>
        <w:t>202</w:t>
      </w:r>
      <w:r>
        <w:rPr>
          <w:rFonts w:hint="eastAsia" w:ascii="黑体" w:hAnsi="黑体" w:eastAsia="黑体" w:cs="黑体"/>
          <w:sz w:val="44"/>
          <w:szCs w:val="44"/>
          <w:lang w:val="en-US" w:eastAsia="zh-CN"/>
        </w:rPr>
        <w:t>2</w:t>
      </w:r>
      <w:r>
        <w:rPr>
          <w:rFonts w:hint="eastAsia" w:ascii="黑体" w:hAnsi="黑体" w:eastAsia="黑体" w:cs="黑体"/>
          <w:sz w:val="44"/>
          <w:szCs w:val="44"/>
        </w:rPr>
        <w:t>年度农贸市场改造项目自评结果</w:t>
      </w:r>
    </w:p>
    <w:p>
      <w:pPr>
        <w:spacing w:line="620" w:lineRule="exact"/>
        <w:ind w:firstLine="880" w:firstLineChars="200"/>
        <w:jc w:val="center"/>
        <w:rPr>
          <w:rFonts w:hint="eastAsia" w:ascii="黑体" w:hAnsi="黑体" w:eastAsia="黑体" w:cs="黑体"/>
          <w:sz w:val="44"/>
          <w:szCs w:val="44"/>
        </w:rPr>
      </w:pPr>
    </w:p>
    <w:p>
      <w:pPr>
        <w:spacing w:line="620" w:lineRule="exact"/>
        <w:ind w:firstLine="640" w:firstLineChars="200"/>
        <w:rPr>
          <w:rFonts w:hint="eastAsia" w:ascii="仿宋_GB2312" w:eastAsia="仿宋_GB2312" w:cs="仿宋_GB2312"/>
          <w:sz w:val="32"/>
          <w:szCs w:val="32"/>
        </w:rPr>
      </w:pPr>
      <w:r>
        <w:rPr>
          <w:rFonts w:hint="eastAsia" w:ascii="仿宋_GB2312" w:eastAsia="仿宋_GB2312" w:cs="仿宋_GB2312"/>
          <w:sz w:val="32"/>
          <w:szCs w:val="32"/>
        </w:rPr>
        <w:t>一、自评结论</w:t>
      </w:r>
    </w:p>
    <w:p>
      <w:pPr>
        <w:spacing w:line="620" w:lineRule="exact"/>
        <w:ind w:firstLine="640" w:firstLineChars="200"/>
        <w:rPr>
          <w:rFonts w:hint="eastAsia" w:ascii="仿宋_GB2312" w:eastAsia="仿宋_GB2312" w:cs="仿宋_GB2312"/>
          <w:sz w:val="32"/>
          <w:szCs w:val="32"/>
        </w:rPr>
      </w:pPr>
      <w:r>
        <w:rPr>
          <w:rFonts w:hint="eastAsia" w:ascii="仿宋_GB2312" w:eastAsia="仿宋_GB2312" w:cs="仿宋_GB2312"/>
          <w:sz w:val="32"/>
          <w:szCs w:val="32"/>
        </w:rPr>
        <w:t>（一）自评得分。</w:t>
      </w:r>
    </w:p>
    <w:p>
      <w:pPr>
        <w:spacing w:line="620" w:lineRule="exact"/>
        <w:ind w:firstLine="640" w:firstLineChars="200"/>
        <w:rPr>
          <w:rFonts w:hint="eastAsia" w:ascii="仿宋_GB2312" w:eastAsia="仿宋_GB2312" w:cs="仿宋_GB2312"/>
          <w:sz w:val="32"/>
          <w:szCs w:val="32"/>
        </w:rPr>
      </w:pPr>
      <w:r>
        <w:rPr>
          <w:rFonts w:hint="eastAsia" w:ascii="仿宋_GB2312" w:eastAsia="仿宋_GB2312" w:cs="仿宋_GB2312"/>
          <w:sz w:val="32"/>
          <w:szCs w:val="32"/>
        </w:rPr>
        <w:t>202</w:t>
      </w:r>
      <w:r>
        <w:rPr>
          <w:rFonts w:hint="eastAsia" w:ascii="仿宋_GB2312" w:eastAsia="仿宋_GB2312" w:cs="仿宋_GB2312"/>
          <w:sz w:val="32"/>
          <w:szCs w:val="32"/>
          <w:lang w:val="en-US" w:eastAsia="zh-CN"/>
        </w:rPr>
        <w:t>2</w:t>
      </w:r>
      <w:r>
        <w:rPr>
          <w:rFonts w:hint="eastAsia" w:ascii="仿宋_GB2312" w:eastAsia="仿宋_GB2312" w:cs="仿宋_GB2312"/>
          <w:sz w:val="32"/>
          <w:szCs w:val="32"/>
        </w:rPr>
        <w:t>年度</w:t>
      </w:r>
      <w:r>
        <w:rPr>
          <w:rFonts w:hint="eastAsia" w:ascii="仿宋_GB2312" w:eastAsia="仿宋_GB2312" w:cs="仿宋_GB2312"/>
          <w:sz w:val="32"/>
          <w:szCs w:val="32"/>
          <w:lang w:eastAsia="zh-CN"/>
        </w:rPr>
        <w:t>农贸市场改造专项</w:t>
      </w:r>
      <w:r>
        <w:rPr>
          <w:rFonts w:hint="eastAsia" w:ascii="仿宋_GB2312" w:eastAsia="仿宋_GB2312" w:cs="仿宋_GB2312"/>
          <w:sz w:val="32"/>
          <w:szCs w:val="32"/>
        </w:rPr>
        <w:t>项目自评得分为</w:t>
      </w:r>
      <w:r>
        <w:rPr>
          <w:rFonts w:hint="eastAsia" w:ascii="仿宋_GB2312" w:eastAsia="仿宋_GB2312" w:cs="仿宋_GB2312"/>
          <w:sz w:val="32"/>
          <w:szCs w:val="32"/>
          <w:lang w:val="en-US" w:eastAsia="zh-CN"/>
        </w:rPr>
        <w:t>98.9</w:t>
      </w:r>
      <w:r>
        <w:rPr>
          <w:rFonts w:hint="eastAsia" w:ascii="仿宋_GB2312" w:eastAsia="仿宋_GB2312" w:cs="仿宋_GB2312"/>
          <w:sz w:val="32"/>
          <w:szCs w:val="32"/>
        </w:rPr>
        <w:t>分。</w:t>
      </w:r>
    </w:p>
    <w:p>
      <w:pPr>
        <w:spacing w:line="620" w:lineRule="exact"/>
        <w:ind w:firstLine="640" w:firstLineChars="200"/>
        <w:rPr>
          <w:rFonts w:hint="eastAsia" w:ascii="仿宋_GB2312" w:eastAsia="仿宋_GB2312" w:cs="仿宋_GB2312"/>
          <w:sz w:val="32"/>
          <w:szCs w:val="32"/>
        </w:rPr>
      </w:pPr>
      <w:r>
        <w:rPr>
          <w:rFonts w:hint="eastAsia" w:ascii="仿宋_GB2312" w:eastAsia="仿宋_GB2312" w:cs="仿宋_GB2312"/>
          <w:sz w:val="32"/>
          <w:szCs w:val="32"/>
        </w:rPr>
        <w:t>（二）绩效目标完成情况。</w:t>
      </w:r>
    </w:p>
    <w:p>
      <w:pPr>
        <w:spacing w:line="620" w:lineRule="exact"/>
        <w:ind w:firstLine="640" w:firstLineChars="200"/>
        <w:rPr>
          <w:rFonts w:hint="eastAsia" w:ascii="仿宋_GB2312" w:eastAsia="仿宋_GB2312" w:cs="仿宋_GB2312"/>
          <w:sz w:val="32"/>
          <w:szCs w:val="32"/>
        </w:rPr>
      </w:pPr>
      <w:r>
        <w:rPr>
          <w:rFonts w:hint="eastAsia" w:ascii="仿宋_GB2312" w:eastAsia="仿宋_GB2312" w:cs="仿宋_GB2312"/>
          <w:sz w:val="32"/>
          <w:szCs w:val="32"/>
        </w:rPr>
        <w:t>1、执行率情况。项目预算数</w:t>
      </w:r>
      <w:r>
        <w:rPr>
          <w:rFonts w:hint="eastAsia" w:ascii="仿宋_GB2312" w:eastAsia="仿宋_GB2312" w:cs="仿宋_GB2312"/>
          <w:sz w:val="32"/>
          <w:szCs w:val="32"/>
          <w:lang w:val="en-US" w:eastAsia="zh-CN"/>
        </w:rPr>
        <w:t>400</w:t>
      </w:r>
      <w:r>
        <w:rPr>
          <w:rFonts w:hint="eastAsia" w:ascii="仿宋_GB2312" w:eastAsia="仿宋_GB2312" w:cs="仿宋_GB2312"/>
          <w:sz w:val="32"/>
          <w:szCs w:val="32"/>
        </w:rPr>
        <w:t>万元，</w:t>
      </w:r>
      <w:r>
        <w:rPr>
          <w:rFonts w:hint="eastAsia" w:ascii="仿宋_GB2312" w:eastAsia="仿宋_GB2312" w:cs="仿宋_GB2312"/>
          <w:sz w:val="32"/>
          <w:szCs w:val="32"/>
          <w:lang w:eastAsia="zh-CN"/>
        </w:rPr>
        <w:t>执行</w:t>
      </w:r>
      <w:r>
        <w:rPr>
          <w:rFonts w:hint="eastAsia" w:ascii="仿宋_GB2312" w:eastAsia="仿宋_GB2312" w:cs="仿宋_GB2312"/>
          <w:sz w:val="32"/>
          <w:szCs w:val="32"/>
        </w:rPr>
        <w:t>数</w:t>
      </w:r>
      <w:r>
        <w:rPr>
          <w:rFonts w:hint="eastAsia" w:ascii="仿宋_GB2312" w:eastAsia="仿宋_GB2312" w:cs="仿宋_GB2312"/>
          <w:sz w:val="32"/>
          <w:szCs w:val="32"/>
          <w:lang w:val="en-US" w:eastAsia="zh-CN"/>
        </w:rPr>
        <w:t>400</w:t>
      </w:r>
      <w:r>
        <w:rPr>
          <w:rFonts w:hint="eastAsia" w:ascii="仿宋_GB2312" w:eastAsia="仿宋_GB2312" w:cs="仿宋_GB2312"/>
          <w:sz w:val="32"/>
          <w:szCs w:val="32"/>
        </w:rPr>
        <w:t>万元，支出进度</w:t>
      </w:r>
      <w:r>
        <w:rPr>
          <w:rFonts w:hint="eastAsia" w:ascii="仿宋_GB2312" w:eastAsia="仿宋_GB2312" w:cs="仿宋_GB2312"/>
          <w:sz w:val="32"/>
          <w:szCs w:val="32"/>
          <w:lang w:val="en-US" w:eastAsia="zh-CN"/>
        </w:rPr>
        <w:t>100</w:t>
      </w:r>
      <w:r>
        <w:rPr>
          <w:rFonts w:hint="eastAsia" w:ascii="仿宋_GB2312" w:eastAsia="仿宋_GB2312" w:cs="仿宋_GB2312"/>
          <w:sz w:val="32"/>
          <w:szCs w:val="32"/>
        </w:rPr>
        <w:t>%。</w:t>
      </w:r>
    </w:p>
    <w:p>
      <w:pPr>
        <w:spacing w:line="620" w:lineRule="exact"/>
        <w:ind w:firstLine="640" w:firstLineChars="200"/>
        <w:rPr>
          <w:rFonts w:hint="eastAsia" w:ascii="仿宋_GB2312" w:eastAsia="仿宋_GB2312" w:cs="仿宋_GB2312"/>
          <w:sz w:val="32"/>
          <w:szCs w:val="32"/>
        </w:rPr>
      </w:pPr>
      <w:r>
        <w:rPr>
          <w:rFonts w:hint="eastAsia" w:ascii="仿宋_GB2312" w:eastAsia="仿宋_GB2312" w:cs="仿宋_GB2312"/>
          <w:sz w:val="32"/>
          <w:szCs w:val="32"/>
        </w:rPr>
        <w:t>2、完成的绩效目标。</w:t>
      </w:r>
      <w:r>
        <w:rPr>
          <w:rFonts w:hint="eastAsia" w:ascii="仿宋_GB2312" w:eastAsia="仿宋_GB2312" w:cs="仿宋_GB2312"/>
          <w:sz w:val="32"/>
          <w:szCs w:val="32"/>
          <w:lang w:val="en-US" w:eastAsia="zh-CN"/>
        </w:rPr>
        <w:t>市场改造工程质量达标率、改造进度计划达标率、</w:t>
      </w:r>
      <w:r>
        <w:rPr>
          <w:rFonts w:hint="eastAsia" w:ascii="仿宋_GB2312" w:eastAsia="仿宋_GB2312" w:cs="仿宋_GB2312"/>
          <w:sz w:val="32"/>
          <w:szCs w:val="32"/>
          <w:lang w:eastAsia="zh-CN"/>
        </w:rPr>
        <w:t>改造市场经营认可率、改造市场环境认可率、</w:t>
      </w:r>
      <w:r>
        <w:rPr>
          <w:rFonts w:hint="eastAsia" w:ascii="仿宋_GB2312" w:eastAsia="仿宋_GB2312" w:cs="仿宋_GB2312"/>
          <w:sz w:val="32"/>
          <w:szCs w:val="32"/>
        </w:rPr>
        <w:t>服务对象满意度。</w:t>
      </w:r>
    </w:p>
    <w:p>
      <w:pPr>
        <w:spacing w:line="620" w:lineRule="exact"/>
        <w:ind w:firstLine="640" w:firstLineChars="200"/>
        <w:rPr>
          <w:rFonts w:hint="eastAsia" w:ascii="仿宋_GB2312" w:eastAsia="仿宋_GB2312" w:cs="仿宋_GB2312"/>
          <w:sz w:val="32"/>
          <w:szCs w:val="32"/>
          <w:lang w:eastAsia="zh-CN"/>
        </w:rPr>
      </w:pPr>
      <w:r>
        <w:rPr>
          <w:rFonts w:hint="eastAsia" w:ascii="仿宋_GB2312" w:eastAsia="仿宋_GB2312" w:cs="仿宋_GB2312"/>
          <w:sz w:val="32"/>
          <w:szCs w:val="32"/>
        </w:rPr>
        <w:t>3、未完成的绩效目标。</w:t>
      </w:r>
      <w:r>
        <w:rPr>
          <w:rFonts w:hint="eastAsia" w:ascii="仿宋_GB2312" w:eastAsia="仿宋_GB2312" w:cs="仿宋_GB2312"/>
          <w:sz w:val="32"/>
          <w:szCs w:val="32"/>
          <w:lang w:eastAsia="zh-CN"/>
        </w:rPr>
        <w:t>农贸市场改造数量。</w:t>
      </w:r>
    </w:p>
    <w:p>
      <w:pPr>
        <w:spacing w:line="620" w:lineRule="exact"/>
        <w:ind w:firstLine="640" w:firstLineChars="200"/>
        <w:rPr>
          <w:rFonts w:hint="eastAsia" w:ascii="仿宋_GB2312" w:eastAsia="仿宋_GB2312" w:cs="仿宋_GB2312"/>
          <w:sz w:val="32"/>
          <w:szCs w:val="32"/>
        </w:rPr>
      </w:pPr>
      <w:r>
        <w:rPr>
          <w:rFonts w:hint="eastAsia" w:ascii="仿宋_GB2312" w:eastAsia="仿宋_GB2312" w:cs="仿宋_GB2312"/>
          <w:sz w:val="32"/>
          <w:szCs w:val="32"/>
        </w:rPr>
        <w:t>（三）存在的问题和原因</w:t>
      </w:r>
    </w:p>
    <w:p>
      <w:pPr>
        <w:spacing w:line="620" w:lineRule="exact"/>
        <w:ind w:firstLine="640" w:firstLineChars="200"/>
        <w:rPr>
          <w:rFonts w:hint="eastAsia" w:ascii="仿宋_GB2312" w:eastAsia="仿宋_GB2312" w:cs="仿宋_GB2312"/>
          <w:sz w:val="32"/>
          <w:szCs w:val="32"/>
        </w:rPr>
      </w:pPr>
      <w:r>
        <w:rPr>
          <w:rFonts w:hint="eastAsia" w:ascii="仿宋_GB2312" w:eastAsia="仿宋_GB2312" w:cs="仿宋_GB2312"/>
          <w:sz w:val="32"/>
          <w:szCs w:val="32"/>
        </w:rPr>
        <w:t>项目绩效存在部分指标未完成年初目标的问题，</w:t>
      </w:r>
      <w:r>
        <w:rPr>
          <w:rFonts w:hint="eastAsia" w:ascii="仿宋_GB2312" w:eastAsia="仿宋_GB2312" w:cs="仿宋_GB2312"/>
          <w:sz w:val="32"/>
          <w:szCs w:val="32"/>
          <w:lang w:eastAsia="zh-CN"/>
        </w:rPr>
        <w:t>农贸市场改造数量年初目标</w:t>
      </w:r>
      <w:r>
        <w:rPr>
          <w:rFonts w:hint="eastAsia" w:ascii="仿宋_GB2312" w:eastAsia="仿宋_GB2312" w:cs="仿宋_GB2312"/>
          <w:sz w:val="32"/>
          <w:szCs w:val="32"/>
          <w:lang w:val="en-US" w:eastAsia="zh-CN"/>
        </w:rPr>
        <w:t>36家，</w:t>
      </w:r>
      <w:r>
        <w:rPr>
          <w:rFonts w:hint="eastAsia" w:ascii="仿宋_GB2312" w:eastAsia="仿宋_GB2312" w:cs="仿宋_GB2312"/>
          <w:sz w:val="32"/>
          <w:szCs w:val="32"/>
        </w:rPr>
        <w:t>实际完成</w:t>
      </w:r>
      <w:r>
        <w:rPr>
          <w:rFonts w:hint="eastAsia" w:ascii="仿宋_GB2312" w:eastAsia="仿宋_GB2312" w:cs="仿宋_GB2312"/>
          <w:sz w:val="32"/>
          <w:szCs w:val="32"/>
          <w:lang w:val="en-US" w:eastAsia="zh-CN"/>
        </w:rPr>
        <w:t>34家，实际完成94.4%</w:t>
      </w:r>
      <w:r>
        <w:rPr>
          <w:rFonts w:hint="eastAsia" w:ascii="仿宋_GB2312" w:eastAsia="仿宋_GB2312" w:cs="仿宋_GB2312"/>
          <w:sz w:val="32"/>
          <w:szCs w:val="32"/>
        </w:rPr>
        <w:t>。</w:t>
      </w:r>
    </w:p>
    <w:p>
      <w:pPr>
        <w:spacing w:line="620" w:lineRule="exact"/>
        <w:ind w:firstLine="640" w:firstLineChars="200"/>
        <w:rPr>
          <w:rFonts w:hint="default" w:ascii="仿宋_GB2312" w:eastAsia="仿宋_GB2312" w:cs="仿宋_GB2312"/>
          <w:sz w:val="32"/>
          <w:szCs w:val="32"/>
          <w:lang w:val="en-US" w:eastAsia="zh-CN"/>
        </w:rPr>
      </w:pPr>
      <w:r>
        <w:rPr>
          <w:rFonts w:hint="eastAsia" w:ascii="仿宋_GB2312" w:eastAsia="仿宋_GB2312" w:cs="仿宋_GB2312"/>
          <w:sz w:val="32"/>
          <w:szCs w:val="32"/>
          <w:lang w:eastAsia="zh-CN"/>
        </w:rPr>
        <w:t>存在问题的原因是</w:t>
      </w:r>
      <w:r>
        <w:rPr>
          <w:rFonts w:hint="eastAsia" w:ascii="仿宋_GB2312" w:eastAsia="仿宋_GB2312" w:cs="仿宋_GB2312"/>
          <w:sz w:val="32"/>
          <w:szCs w:val="32"/>
          <w:lang w:val="en-US" w:eastAsia="zh-CN"/>
        </w:rPr>
        <w:t>根据</w:t>
      </w:r>
      <w:r>
        <w:rPr>
          <w:rFonts w:hint="eastAsia" w:ascii="仿宋_GB2312" w:eastAsia="仿宋_GB2312" w:cs="仿宋_GB2312"/>
          <w:sz w:val="32"/>
          <w:szCs w:val="32"/>
          <w:lang w:eastAsia="zh-CN"/>
        </w:rPr>
        <w:t>《2022年黄石市城区农贸市场整治改造工作实施方案》，可通过“整改一批、提升一批、转行一批、新建一批”等方式实施农贸市场改造工作，</w:t>
      </w:r>
      <w:r>
        <w:rPr>
          <w:rFonts w:hint="eastAsia" w:ascii="仿宋_GB2312" w:eastAsia="仿宋_GB2312" w:cs="仿宋_GB2312"/>
          <w:sz w:val="32"/>
          <w:szCs w:val="32"/>
          <w:lang w:val="en-US" w:eastAsia="zh-CN"/>
        </w:rPr>
        <w:t>2022年纳入改造的36家市场中，有1家因经营不善于2022年3月份注销，1家因经营状况较差且建筑物存在安全隐患、辖区市场已经饱和等原因于2022年9月份关停，实际完成改造市场34家。</w:t>
      </w:r>
    </w:p>
    <w:p>
      <w:pPr>
        <w:spacing w:line="620" w:lineRule="exact"/>
        <w:ind w:firstLine="640" w:firstLineChars="200"/>
        <w:rPr>
          <w:rFonts w:hint="eastAsia" w:ascii="仿宋_GB2312" w:eastAsia="仿宋_GB2312" w:cs="仿宋_GB2312"/>
          <w:sz w:val="32"/>
          <w:szCs w:val="32"/>
        </w:rPr>
      </w:pPr>
      <w:r>
        <w:rPr>
          <w:rFonts w:hint="eastAsia" w:ascii="仿宋_GB2312" w:eastAsia="仿宋_GB2312" w:cs="仿宋_GB2312"/>
          <w:sz w:val="32"/>
          <w:szCs w:val="32"/>
        </w:rPr>
        <w:t>（四）下一步拟改进措施</w:t>
      </w:r>
    </w:p>
    <w:p>
      <w:pPr>
        <w:spacing w:line="620" w:lineRule="exact"/>
        <w:ind w:firstLine="640" w:firstLineChars="200"/>
        <w:rPr>
          <w:rFonts w:hint="eastAsia" w:ascii="仿宋_GB2312" w:eastAsia="仿宋_GB2312" w:cs="仿宋_GB2312"/>
          <w:sz w:val="32"/>
          <w:szCs w:val="32"/>
          <w:lang w:eastAsia="zh-CN"/>
        </w:rPr>
      </w:pPr>
      <w:r>
        <w:rPr>
          <w:rFonts w:hint="eastAsia" w:ascii="仿宋_GB2312" w:eastAsia="仿宋_GB2312" w:cs="仿宋_GB2312"/>
          <w:sz w:val="32"/>
          <w:szCs w:val="32"/>
          <w:lang w:val="en-US" w:eastAsia="zh-CN"/>
        </w:rPr>
        <w:t>1、加强组织，在</w:t>
      </w:r>
      <w:r>
        <w:rPr>
          <w:rFonts w:hint="eastAsia" w:ascii="仿宋_GB2312" w:eastAsia="仿宋_GB2312" w:cs="仿宋_GB2312"/>
          <w:sz w:val="32"/>
          <w:szCs w:val="32"/>
          <w:lang w:eastAsia="zh-CN"/>
        </w:rPr>
        <w:t>发挥协会自律作用上下功夫</w:t>
      </w:r>
      <w:r>
        <w:rPr>
          <w:rFonts w:hint="eastAsia" w:ascii="仿宋_GB2312" w:eastAsia="仿宋_GB2312" w:cs="仿宋_GB2312"/>
          <w:sz w:val="32"/>
          <w:szCs w:val="32"/>
        </w:rPr>
        <w:t>。</w:t>
      </w:r>
      <w:r>
        <w:rPr>
          <w:rFonts w:hint="eastAsia" w:ascii="仿宋_GB2312" w:eastAsia="仿宋_GB2312" w:cs="仿宋_GB2312"/>
          <w:sz w:val="32"/>
          <w:szCs w:val="32"/>
          <w:lang w:eastAsia="zh-CN"/>
        </w:rPr>
        <w:t>进一步发挥</w:t>
      </w:r>
      <w:r>
        <w:rPr>
          <w:rFonts w:hint="eastAsia" w:ascii="仿宋_GB2312" w:eastAsia="仿宋_GB2312" w:cs="仿宋_GB2312"/>
          <w:sz w:val="32"/>
          <w:szCs w:val="32"/>
          <w:lang w:val="en-US" w:eastAsia="zh-CN"/>
        </w:rPr>
        <w:t>市农贸市场行业协会作用，通过协会组织行业企业考察学习先进成功经验，探索我市农贸市场经营发展新路径</w:t>
      </w:r>
      <w:r>
        <w:rPr>
          <w:rFonts w:hint="eastAsia" w:ascii="仿宋_GB2312" w:eastAsia="仿宋_GB2312" w:cs="仿宋_GB2312"/>
          <w:sz w:val="32"/>
          <w:szCs w:val="32"/>
        </w:rPr>
        <w:t>。</w:t>
      </w:r>
      <w:r>
        <w:rPr>
          <w:rFonts w:hint="eastAsia" w:ascii="仿宋_GB2312" w:eastAsia="仿宋_GB2312" w:cs="仿宋_GB2312"/>
          <w:sz w:val="32"/>
          <w:szCs w:val="32"/>
          <w:lang w:eastAsia="zh-CN"/>
        </w:rPr>
        <w:t>鼓励协会独立开展树先进、立典型和会长单位一对一帮扶等活动，帮助解决市场摊位空置、产品滞销等问题，推动行业实现自律监管。</w:t>
      </w:r>
    </w:p>
    <w:p>
      <w:pPr>
        <w:spacing w:line="620" w:lineRule="exact"/>
        <w:ind w:firstLine="640" w:firstLineChars="200"/>
        <w:rPr>
          <w:rFonts w:hint="default" w:ascii="仿宋_GB2312" w:eastAsia="仿宋_GB2312" w:cs="仿宋_GB2312"/>
          <w:sz w:val="32"/>
          <w:szCs w:val="32"/>
          <w:lang w:val="en-US"/>
        </w:rPr>
      </w:pPr>
      <w:r>
        <w:rPr>
          <w:rFonts w:hint="eastAsia" w:ascii="仿宋_GB2312" w:eastAsia="仿宋_GB2312" w:cs="仿宋_GB2312"/>
          <w:sz w:val="32"/>
          <w:szCs w:val="32"/>
          <w:lang w:val="en-US" w:eastAsia="zh-CN"/>
        </w:rPr>
        <w:t>2、</w:t>
      </w:r>
      <w:r>
        <w:rPr>
          <w:rFonts w:hint="eastAsia" w:ascii="仿宋_GB2312" w:eastAsia="仿宋_GB2312" w:cs="仿宋_GB2312"/>
          <w:sz w:val="32"/>
          <w:szCs w:val="32"/>
          <w:lang w:eastAsia="zh-CN"/>
        </w:rPr>
        <w:t>优化</w:t>
      </w:r>
      <w:r>
        <w:rPr>
          <w:rFonts w:hint="eastAsia" w:ascii="仿宋_GB2312" w:eastAsia="仿宋_GB2312" w:cs="仿宋_GB2312"/>
          <w:sz w:val="32"/>
          <w:szCs w:val="32"/>
          <w:lang w:val="en-US" w:eastAsia="zh-CN"/>
        </w:rPr>
        <w:t>服务，在营造一流经营环境上下功夫</w:t>
      </w:r>
      <w:r>
        <w:rPr>
          <w:rFonts w:hint="eastAsia" w:ascii="仿宋_GB2312" w:eastAsia="仿宋_GB2312" w:cs="仿宋_GB2312"/>
          <w:sz w:val="32"/>
          <w:szCs w:val="32"/>
        </w:rPr>
        <w:t>。</w:t>
      </w:r>
      <w:r>
        <w:rPr>
          <w:rFonts w:hint="eastAsia" w:ascii="仿宋_GB2312" w:eastAsia="仿宋_GB2312" w:cs="仿宋_GB2312"/>
          <w:sz w:val="32"/>
          <w:szCs w:val="32"/>
          <w:lang w:val="en-US" w:eastAsia="zh-CN"/>
        </w:rPr>
        <w:t>定期</w:t>
      </w:r>
      <w:r>
        <w:rPr>
          <w:rFonts w:hint="default" w:ascii="仿宋_GB2312" w:eastAsia="仿宋_GB2312" w:cs="仿宋_GB2312"/>
          <w:sz w:val="32"/>
          <w:szCs w:val="32"/>
          <w:lang w:val="en" w:eastAsia="zh-CN"/>
        </w:rPr>
        <w:t>走访</w:t>
      </w:r>
      <w:r>
        <w:rPr>
          <w:rFonts w:hint="eastAsia" w:ascii="仿宋_GB2312" w:eastAsia="仿宋_GB2312" w:cs="仿宋_GB2312"/>
          <w:sz w:val="32"/>
          <w:szCs w:val="32"/>
          <w:lang w:val="en" w:eastAsia="zh-CN"/>
        </w:rPr>
        <w:t>企业</w:t>
      </w:r>
      <w:r>
        <w:rPr>
          <w:rFonts w:hint="default" w:ascii="仿宋_GB2312" w:eastAsia="仿宋_GB2312" w:cs="仿宋_GB2312"/>
          <w:sz w:val="32"/>
          <w:szCs w:val="32"/>
          <w:lang w:val="en" w:eastAsia="zh-CN"/>
        </w:rPr>
        <w:t>、</w:t>
      </w:r>
      <w:r>
        <w:rPr>
          <w:rFonts w:hint="eastAsia" w:ascii="仿宋_GB2312" w:eastAsia="仿宋_GB2312" w:cs="仿宋_GB2312"/>
          <w:sz w:val="32"/>
          <w:szCs w:val="32"/>
          <w:lang w:val="en-US" w:eastAsia="zh-CN"/>
        </w:rPr>
        <w:t>收集困难问题，</w:t>
      </w:r>
      <w:r>
        <w:rPr>
          <w:rFonts w:hint="default" w:ascii="仿宋_GB2312" w:eastAsia="仿宋_GB2312" w:cs="仿宋_GB2312"/>
          <w:sz w:val="32"/>
          <w:szCs w:val="32"/>
          <w:lang w:val="en" w:eastAsia="zh-CN"/>
        </w:rPr>
        <w:t>积极</w:t>
      </w:r>
      <w:r>
        <w:rPr>
          <w:rFonts w:hint="eastAsia" w:ascii="仿宋_GB2312" w:eastAsia="仿宋_GB2312" w:cs="仿宋_GB2312"/>
          <w:sz w:val="32"/>
          <w:szCs w:val="32"/>
          <w:lang w:val="en-US" w:eastAsia="zh-CN"/>
        </w:rPr>
        <w:t>协调</w:t>
      </w:r>
      <w:r>
        <w:rPr>
          <w:rFonts w:hint="default" w:ascii="仿宋_GB2312" w:eastAsia="仿宋_GB2312" w:cs="仿宋_GB2312"/>
          <w:sz w:val="32"/>
          <w:szCs w:val="32"/>
          <w:lang w:val="en" w:eastAsia="zh-CN"/>
        </w:rPr>
        <w:t>、</w:t>
      </w:r>
      <w:r>
        <w:rPr>
          <w:rFonts w:hint="eastAsia" w:ascii="仿宋_GB2312" w:eastAsia="仿宋_GB2312" w:cs="仿宋_GB2312"/>
          <w:sz w:val="32"/>
          <w:szCs w:val="32"/>
          <w:lang w:val="en-US" w:eastAsia="zh-CN"/>
        </w:rPr>
        <w:t>妥善解决。</w:t>
      </w:r>
      <w:r>
        <w:rPr>
          <w:rFonts w:hint="default" w:ascii="仿宋_GB2312" w:eastAsia="仿宋_GB2312" w:cs="仿宋_GB2312"/>
          <w:sz w:val="32"/>
          <w:szCs w:val="32"/>
          <w:lang w:val="en" w:eastAsia="zh-CN"/>
        </w:rPr>
        <w:t>同时</w:t>
      </w:r>
      <w:r>
        <w:rPr>
          <w:rFonts w:hint="eastAsia" w:ascii="仿宋_GB2312" w:eastAsia="仿宋_GB2312" w:cs="仿宋_GB2312"/>
          <w:sz w:val="32"/>
          <w:szCs w:val="32"/>
          <w:lang w:val="en-US" w:eastAsia="zh-CN"/>
        </w:rPr>
        <w:t>会同各相关</w:t>
      </w:r>
      <w:r>
        <w:rPr>
          <w:rFonts w:hint="eastAsia" w:ascii="仿宋_GB2312" w:eastAsia="仿宋_GB2312" w:cs="仿宋_GB2312"/>
          <w:sz w:val="32"/>
          <w:szCs w:val="32"/>
          <w:lang w:eastAsia="zh-CN"/>
        </w:rPr>
        <w:t>职能部门</w:t>
      </w:r>
      <w:r>
        <w:rPr>
          <w:rFonts w:hint="eastAsia" w:ascii="仿宋_GB2312" w:eastAsia="仿宋_GB2312" w:cs="仿宋_GB2312"/>
          <w:sz w:val="32"/>
          <w:szCs w:val="32"/>
          <w:lang w:val="en-US" w:eastAsia="zh-CN"/>
        </w:rPr>
        <w:t>积极指导全市市场业主对照最新要求，转变经营理念、提升运营管理水平。</w:t>
      </w:r>
      <w:r>
        <w:rPr>
          <w:rFonts w:hint="default" w:ascii="仿宋_GB2312" w:eastAsia="仿宋_GB2312" w:cs="仿宋_GB2312"/>
          <w:sz w:val="32"/>
          <w:szCs w:val="32"/>
          <w:lang w:val="en" w:eastAsia="zh-CN"/>
        </w:rPr>
        <w:t>主动</w:t>
      </w:r>
      <w:r>
        <w:rPr>
          <w:rFonts w:hint="eastAsia" w:ascii="仿宋_GB2312" w:eastAsia="仿宋_GB2312" w:cs="仿宋_GB2312"/>
          <w:sz w:val="32"/>
          <w:szCs w:val="32"/>
          <w:lang w:val="en-US" w:eastAsia="zh-CN"/>
        </w:rPr>
        <w:t>配合市场监管部门开展农贸市场月底评比，推动各市场业主比学赶超、争先创优。</w:t>
      </w:r>
    </w:p>
    <w:p>
      <w:pPr>
        <w:spacing w:line="620" w:lineRule="exact"/>
        <w:ind w:firstLine="640" w:firstLineChars="200"/>
        <w:rPr>
          <w:rFonts w:hint="default" w:ascii="仿宋_GB2312" w:eastAsia="仿宋_GB2312" w:cs="仿宋_GB2312"/>
          <w:sz w:val="32"/>
          <w:szCs w:val="32"/>
          <w:lang w:val="en" w:eastAsia="zh-CN"/>
        </w:rPr>
      </w:pPr>
      <w:r>
        <w:rPr>
          <w:rFonts w:hint="eastAsia" w:ascii="仿宋_GB2312" w:eastAsia="仿宋_GB2312" w:cs="仿宋_GB2312"/>
          <w:sz w:val="32"/>
          <w:szCs w:val="32"/>
          <w:lang w:val="en-US" w:eastAsia="zh-CN"/>
        </w:rPr>
        <w:t>3、完善链条，在畅通市场流通体系上下功夫。将农贸市场</w:t>
      </w:r>
      <w:r>
        <w:rPr>
          <w:rFonts w:hint="default" w:ascii="仿宋_GB2312" w:eastAsia="仿宋_GB2312" w:cs="仿宋_GB2312"/>
          <w:sz w:val="32"/>
          <w:szCs w:val="32"/>
          <w:lang w:val="en" w:eastAsia="zh-CN"/>
        </w:rPr>
        <w:t>渠道畅通、种类丰富</w:t>
      </w:r>
      <w:r>
        <w:rPr>
          <w:rFonts w:hint="eastAsia" w:ascii="仿宋_GB2312" w:eastAsia="仿宋_GB2312" w:cs="仿宋_GB2312"/>
          <w:sz w:val="32"/>
          <w:szCs w:val="32"/>
          <w:lang w:val="en-US" w:eastAsia="zh-CN"/>
        </w:rPr>
        <w:t>作为解决我市民生问题的重要切入点，</w:t>
      </w:r>
      <w:r>
        <w:rPr>
          <w:rFonts w:hint="default" w:ascii="仿宋_GB2312" w:eastAsia="仿宋_GB2312" w:cs="仿宋_GB2312"/>
          <w:sz w:val="32"/>
          <w:szCs w:val="32"/>
          <w:lang w:val="en" w:eastAsia="zh-CN"/>
        </w:rPr>
        <w:t>主动</w:t>
      </w:r>
      <w:r>
        <w:rPr>
          <w:rFonts w:hint="eastAsia" w:ascii="仿宋_GB2312" w:eastAsia="仿宋_GB2312" w:cs="仿宋_GB2312"/>
          <w:sz w:val="32"/>
          <w:szCs w:val="32"/>
          <w:lang w:val="en-US" w:eastAsia="zh-CN"/>
        </w:rPr>
        <w:t>协调</w:t>
      </w:r>
      <w:r>
        <w:rPr>
          <w:rFonts w:hint="default" w:ascii="仿宋_GB2312" w:eastAsia="仿宋_GB2312" w:cs="仿宋_GB2312"/>
          <w:sz w:val="32"/>
          <w:szCs w:val="32"/>
          <w:lang w:val="en" w:eastAsia="zh-CN"/>
        </w:rPr>
        <w:t>我</w:t>
      </w:r>
      <w:r>
        <w:rPr>
          <w:rFonts w:hint="eastAsia" w:ascii="仿宋_GB2312" w:eastAsia="仿宋_GB2312" w:cs="仿宋_GB2312"/>
          <w:sz w:val="32"/>
          <w:szCs w:val="32"/>
          <w:lang w:val="en-US" w:eastAsia="zh-CN"/>
        </w:rPr>
        <w:t>市</w:t>
      </w:r>
      <w:r>
        <w:rPr>
          <w:rFonts w:hint="default" w:ascii="仿宋_GB2312" w:eastAsia="仿宋_GB2312" w:cs="仿宋_GB2312"/>
          <w:sz w:val="32"/>
          <w:szCs w:val="32"/>
          <w:lang w:val="en" w:eastAsia="zh-CN"/>
        </w:rPr>
        <w:t>农批</w:t>
      </w:r>
      <w:r>
        <w:rPr>
          <w:rFonts w:hint="eastAsia" w:ascii="仿宋_GB2312" w:eastAsia="仿宋_GB2312" w:cs="仿宋_GB2312"/>
          <w:sz w:val="32"/>
          <w:szCs w:val="32"/>
          <w:lang w:val="en-US" w:eastAsia="zh-CN"/>
        </w:rPr>
        <w:t>市场与农贸市场</w:t>
      </w:r>
      <w:r>
        <w:rPr>
          <w:rFonts w:hint="default" w:ascii="仿宋_GB2312" w:eastAsia="仿宋_GB2312" w:cs="仿宋_GB2312"/>
          <w:sz w:val="32"/>
          <w:szCs w:val="32"/>
          <w:lang w:val="en" w:eastAsia="zh-CN"/>
        </w:rPr>
        <w:t>对接</w:t>
      </w:r>
      <w:r>
        <w:rPr>
          <w:rFonts w:hint="eastAsia" w:ascii="仿宋_GB2312" w:eastAsia="仿宋_GB2312" w:cs="仿宋_GB2312"/>
          <w:sz w:val="32"/>
          <w:szCs w:val="32"/>
          <w:lang w:val="en-US" w:eastAsia="zh-CN"/>
        </w:rPr>
        <w:t>，引入数字化采购模式，</w:t>
      </w:r>
      <w:r>
        <w:rPr>
          <w:rFonts w:hint="default" w:ascii="仿宋_GB2312" w:eastAsia="仿宋_GB2312" w:cs="仿宋_GB2312"/>
          <w:sz w:val="32"/>
          <w:szCs w:val="32"/>
          <w:lang w:val="en" w:eastAsia="zh-CN"/>
        </w:rPr>
        <w:t>畅通农产品产业链上下游通道，</w:t>
      </w:r>
      <w:r>
        <w:rPr>
          <w:rFonts w:hint="eastAsia" w:ascii="仿宋_GB2312" w:eastAsia="仿宋_GB2312" w:cs="仿宋_GB2312"/>
          <w:sz w:val="32"/>
          <w:szCs w:val="32"/>
          <w:lang w:val="en" w:eastAsia="zh-CN"/>
        </w:rPr>
        <w:t>千方百计</w:t>
      </w:r>
      <w:r>
        <w:rPr>
          <w:rFonts w:hint="default" w:ascii="仿宋_GB2312" w:eastAsia="仿宋_GB2312" w:cs="仿宋_GB2312"/>
          <w:sz w:val="32"/>
          <w:szCs w:val="32"/>
          <w:lang w:val="en" w:eastAsia="zh-CN"/>
        </w:rPr>
        <w:t>降低终端零售菜价，</w:t>
      </w:r>
      <w:r>
        <w:rPr>
          <w:rFonts w:hint="eastAsia" w:ascii="仿宋_GB2312" w:eastAsia="仿宋_GB2312" w:cs="仿宋_GB2312"/>
          <w:sz w:val="32"/>
          <w:szCs w:val="32"/>
          <w:lang w:val="en" w:eastAsia="zh-CN"/>
        </w:rPr>
        <w:t>提升老百姓的幸福感和满意度</w:t>
      </w:r>
      <w:r>
        <w:rPr>
          <w:rFonts w:hint="eastAsia" w:ascii="仿宋_GB2312" w:eastAsia="仿宋_GB2312" w:cs="仿宋_GB2312"/>
          <w:sz w:val="32"/>
          <w:szCs w:val="32"/>
          <w:lang w:val="en-US" w:eastAsia="zh-CN"/>
        </w:rPr>
        <w:t>。</w:t>
      </w:r>
    </w:p>
    <w:p>
      <w:pPr>
        <w:spacing w:line="620" w:lineRule="exact"/>
        <w:ind w:firstLine="640" w:firstLineChars="200"/>
        <w:rPr>
          <w:rFonts w:hint="eastAsia" w:ascii="仿宋_GB2312" w:eastAsia="仿宋_GB2312" w:cs="仿宋_GB2312"/>
          <w:sz w:val="32"/>
          <w:szCs w:val="32"/>
        </w:rPr>
      </w:pPr>
      <w:r>
        <w:rPr>
          <w:rFonts w:hint="eastAsia" w:ascii="仿宋_GB2312" w:eastAsia="仿宋_GB2312" w:cs="仿宋_GB2312"/>
          <w:sz w:val="32"/>
          <w:szCs w:val="32"/>
        </w:rPr>
        <w:t>附件：202</w:t>
      </w:r>
      <w:r>
        <w:rPr>
          <w:rFonts w:hint="eastAsia" w:ascii="仿宋_GB2312" w:eastAsia="仿宋_GB2312" w:cs="仿宋_GB2312"/>
          <w:sz w:val="32"/>
          <w:szCs w:val="32"/>
          <w:lang w:val="en-US" w:eastAsia="zh-CN"/>
        </w:rPr>
        <w:t>2</w:t>
      </w:r>
      <w:r>
        <w:rPr>
          <w:rFonts w:hint="eastAsia" w:ascii="仿宋_GB2312" w:eastAsia="仿宋_GB2312" w:cs="仿宋_GB2312"/>
          <w:sz w:val="32"/>
          <w:szCs w:val="32"/>
        </w:rPr>
        <w:t>年度</w:t>
      </w:r>
      <w:r>
        <w:rPr>
          <w:rFonts w:hint="eastAsia" w:ascii="仿宋_GB2312" w:eastAsia="仿宋_GB2312" w:cs="仿宋_GB2312"/>
          <w:sz w:val="32"/>
          <w:szCs w:val="32"/>
          <w:lang w:eastAsia="zh-CN"/>
        </w:rPr>
        <w:t>农贸市场改造专项</w:t>
      </w:r>
      <w:r>
        <w:rPr>
          <w:rFonts w:hint="eastAsia" w:ascii="仿宋_GB2312" w:eastAsia="仿宋_GB2312" w:cs="仿宋_GB2312"/>
          <w:sz w:val="32"/>
          <w:szCs w:val="32"/>
        </w:rPr>
        <w:t>项目自评表</w:t>
      </w:r>
    </w:p>
    <w:p>
      <w:pPr>
        <w:spacing w:line="620" w:lineRule="exact"/>
        <w:ind w:firstLine="640" w:firstLineChars="200"/>
        <w:rPr>
          <w:rFonts w:hint="eastAsia" w:ascii="仿宋_GB2312" w:eastAsia="仿宋_GB2312" w:cs="仿宋_GB2312"/>
          <w:sz w:val="32"/>
          <w:szCs w:val="32"/>
        </w:rPr>
      </w:pPr>
      <w:r>
        <w:rPr>
          <w:rFonts w:hint="eastAsia" w:ascii="仿宋_GB2312" w:eastAsia="仿宋_GB2312" w:cs="仿宋_GB2312"/>
          <w:sz w:val="32"/>
          <w:szCs w:val="32"/>
        </w:rPr>
        <w:t>二、佐证材料</w:t>
      </w:r>
    </w:p>
    <w:p>
      <w:pPr>
        <w:spacing w:line="620" w:lineRule="exact"/>
        <w:ind w:firstLine="640" w:firstLineChars="200"/>
        <w:rPr>
          <w:rFonts w:hint="eastAsia" w:ascii="仿宋_GB2312" w:eastAsia="仿宋_GB2312" w:cs="仿宋_GB2312"/>
          <w:sz w:val="32"/>
          <w:szCs w:val="32"/>
        </w:rPr>
      </w:pPr>
      <w:r>
        <w:rPr>
          <w:rFonts w:hint="eastAsia" w:ascii="仿宋_GB2312" w:eastAsia="仿宋_GB2312" w:cs="仿宋_GB2312"/>
          <w:sz w:val="32"/>
          <w:szCs w:val="32"/>
        </w:rPr>
        <w:t>（一）基本情况</w:t>
      </w:r>
    </w:p>
    <w:p>
      <w:pPr>
        <w:spacing w:line="620" w:lineRule="exact"/>
        <w:ind w:firstLine="640" w:firstLineChars="200"/>
        <w:rPr>
          <w:rFonts w:hint="eastAsia" w:ascii="仿宋_GB2312" w:eastAsia="仿宋_GB2312" w:cs="仿宋_GB2312"/>
          <w:sz w:val="32"/>
          <w:szCs w:val="32"/>
        </w:rPr>
      </w:pPr>
      <w:r>
        <w:rPr>
          <w:rFonts w:hint="eastAsia" w:ascii="仿宋_GB2312" w:eastAsia="仿宋_GB2312" w:cs="仿宋_GB2312"/>
          <w:sz w:val="32"/>
          <w:szCs w:val="32"/>
        </w:rPr>
        <w:t>1、项目立项目的和年度绩效目标。</w:t>
      </w:r>
    </w:p>
    <w:p>
      <w:pPr>
        <w:spacing w:line="620" w:lineRule="exact"/>
        <w:ind w:firstLine="640" w:firstLineChars="200"/>
        <w:rPr>
          <w:rFonts w:hint="eastAsia" w:ascii="仿宋_GB2312" w:eastAsia="仿宋_GB2312" w:cs="仿宋_GB2312"/>
          <w:sz w:val="32"/>
          <w:szCs w:val="32"/>
        </w:rPr>
      </w:pPr>
      <w:r>
        <w:rPr>
          <w:rFonts w:hint="eastAsia" w:ascii="仿宋_GB2312" w:eastAsia="仿宋_GB2312" w:cs="仿宋_GB2312"/>
          <w:sz w:val="32"/>
          <w:szCs w:val="32"/>
        </w:rPr>
        <w:t>根据市政府2020年36号专题会议纪要和市政府党务会议第110次党务会议精神，要求开展市城区农贸市场整治提升工作。</w:t>
      </w:r>
    </w:p>
    <w:p>
      <w:pPr>
        <w:spacing w:line="620" w:lineRule="exact"/>
        <w:ind w:firstLine="640" w:firstLineChars="200"/>
        <w:rPr>
          <w:rFonts w:hint="eastAsia" w:ascii="仿宋_GB2312" w:eastAsia="仿宋_GB2312" w:cs="仿宋_GB2312"/>
          <w:sz w:val="32"/>
          <w:szCs w:val="32"/>
        </w:rPr>
      </w:pPr>
      <w:r>
        <w:rPr>
          <w:rFonts w:hint="eastAsia" w:ascii="仿宋_GB2312" w:eastAsia="仿宋_GB2312" w:cs="仿宋_GB2312"/>
          <w:sz w:val="32"/>
          <w:szCs w:val="32"/>
        </w:rPr>
        <w:t>项目年度绩效目标：</w:t>
      </w:r>
      <w:r>
        <w:rPr>
          <w:rFonts w:hint="eastAsia" w:ascii="仿宋_GB2312" w:eastAsia="仿宋_GB2312" w:cs="仿宋_GB2312"/>
          <w:sz w:val="32"/>
          <w:szCs w:val="32"/>
          <w:lang w:eastAsia="zh-CN"/>
        </w:rPr>
        <w:t>农贸市场改造数量</w:t>
      </w:r>
      <w:r>
        <w:rPr>
          <w:rFonts w:hint="eastAsia" w:ascii="仿宋_GB2312" w:eastAsia="仿宋_GB2312" w:cs="仿宋_GB2312"/>
          <w:sz w:val="32"/>
          <w:szCs w:val="32"/>
          <w:lang w:val="en-US" w:eastAsia="zh-CN"/>
        </w:rPr>
        <w:t>36家；市场改造工程质量达标率100%、改造进度计划达标率100%、</w:t>
      </w:r>
      <w:r>
        <w:rPr>
          <w:rFonts w:hint="eastAsia" w:ascii="仿宋_GB2312" w:eastAsia="仿宋_GB2312" w:cs="仿宋_GB2312"/>
          <w:sz w:val="32"/>
          <w:szCs w:val="32"/>
          <w:lang w:eastAsia="zh-CN"/>
        </w:rPr>
        <w:t>改造市场经营认可率</w:t>
      </w:r>
      <w:r>
        <w:rPr>
          <w:rFonts w:hint="eastAsia" w:ascii="仿宋_GB2312" w:eastAsia="仿宋_GB2312" w:cs="仿宋_GB2312"/>
          <w:sz w:val="32"/>
          <w:szCs w:val="32"/>
          <w:lang w:val="en-US" w:eastAsia="zh-CN"/>
        </w:rPr>
        <w:t>95%</w:t>
      </w:r>
      <w:r>
        <w:rPr>
          <w:rFonts w:hint="eastAsia" w:ascii="仿宋_GB2312" w:eastAsia="仿宋_GB2312" w:cs="仿宋_GB2312"/>
          <w:sz w:val="32"/>
          <w:szCs w:val="32"/>
          <w:lang w:eastAsia="zh-CN"/>
        </w:rPr>
        <w:t>、改造市场环境认可率</w:t>
      </w:r>
      <w:r>
        <w:rPr>
          <w:rFonts w:hint="eastAsia" w:ascii="仿宋_GB2312" w:eastAsia="仿宋_GB2312" w:cs="仿宋_GB2312"/>
          <w:sz w:val="32"/>
          <w:szCs w:val="32"/>
          <w:lang w:val="en-US" w:eastAsia="zh-CN"/>
        </w:rPr>
        <w:t>95%</w:t>
      </w:r>
      <w:r>
        <w:rPr>
          <w:rFonts w:hint="eastAsia" w:ascii="仿宋_GB2312" w:eastAsia="仿宋_GB2312" w:cs="仿宋_GB2312"/>
          <w:sz w:val="32"/>
          <w:szCs w:val="32"/>
          <w:lang w:eastAsia="zh-CN"/>
        </w:rPr>
        <w:t>、</w:t>
      </w:r>
      <w:r>
        <w:rPr>
          <w:rFonts w:hint="eastAsia" w:ascii="仿宋_GB2312" w:eastAsia="仿宋_GB2312" w:cs="仿宋_GB2312"/>
          <w:sz w:val="32"/>
          <w:szCs w:val="32"/>
        </w:rPr>
        <w:t>服务对象满意度</w:t>
      </w:r>
      <w:r>
        <w:rPr>
          <w:rFonts w:hint="eastAsia" w:ascii="仿宋_GB2312" w:eastAsia="仿宋_GB2312" w:cs="仿宋_GB2312"/>
          <w:sz w:val="32"/>
          <w:szCs w:val="32"/>
          <w:lang w:val="en-US" w:eastAsia="zh-CN"/>
        </w:rPr>
        <w:t>95%</w:t>
      </w:r>
      <w:r>
        <w:rPr>
          <w:rFonts w:hint="eastAsia" w:ascii="仿宋_GB2312" w:eastAsia="仿宋_GB2312" w:cs="仿宋_GB2312"/>
          <w:sz w:val="32"/>
          <w:szCs w:val="32"/>
        </w:rPr>
        <w:t>。</w:t>
      </w:r>
    </w:p>
    <w:p>
      <w:pPr>
        <w:numPr>
          <w:ilvl w:val="0"/>
          <w:numId w:val="0"/>
        </w:numPr>
        <w:spacing w:line="620" w:lineRule="exact"/>
        <w:ind w:firstLine="640" w:firstLineChars="200"/>
        <w:rPr>
          <w:rFonts w:hint="eastAsia" w:ascii="仿宋_GB2312" w:eastAsia="仿宋_GB2312" w:cs="仿宋_GB2312"/>
          <w:sz w:val="32"/>
          <w:szCs w:val="32"/>
        </w:rPr>
      </w:pPr>
      <w:r>
        <w:rPr>
          <w:rFonts w:hint="eastAsia" w:ascii="仿宋_GB2312" w:eastAsia="仿宋_GB2312" w:cs="仿宋_GB2312"/>
          <w:sz w:val="32"/>
          <w:szCs w:val="32"/>
          <w:lang w:val="en-US" w:eastAsia="zh-CN"/>
        </w:rPr>
        <w:t>2</w:t>
      </w:r>
      <w:r>
        <w:rPr>
          <w:rFonts w:hint="eastAsia" w:ascii="仿宋_GB2312" w:eastAsia="仿宋_GB2312" w:cs="仿宋_GB2312"/>
          <w:sz w:val="32"/>
          <w:szCs w:val="32"/>
        </w:rPr>
        <w:t>、项目资金情况</w:t>
      </w:r>
    </w:p>
    <w:p>
      <w:pPr>
        <w:spacing w:line="620" w:lineRule="exact"/>
        <w:ind w:firstLine="640" w:firstLineChars="200"/>
        <w:rPr>
          <w:rFonts w:hint="eastAsia" w:ascii="仿宋_GB2312" w:eastAsia="仿宋_GB2312" w:cs="仿宋_GB2312"/>
          <w:sz w:val="32"/>
          <w:szCs w:val="32"/>
        </w:rPr>
      </w:pPr>
      <w:r>
        <w:rPr>
          <w:rFonts w:hint="eastAsia" w:ascii="仿宋_GB2312" w:eastAsia="仿宋_GB2312" w:cs="仿宋_GB2312"/>
          <w:sz w:val="32"/>
          <w:szCs w:val="32"/>
        </w:rPr>
        <w:t>（1）项目资金来源为公共预算财政拨款，项目安排预算资金</w:t>
      </w:r>
      <w:r>
        <w:rPr>
          <w:rFonts w:hint="eastAsia" w:ascii="仿宋_GB2312" w:eastAsia="仿宋_GB2312" w:cs="仿宋_GB2312"/>
          <w:sz w:val="32"/>
          <w:szCs w:val="32"/>
          <w:lang w:val="en-US" w:eastAsia="zh-CN"/>
        </w:rPr>
        <w:t>400</w:t>
      </w:r>
      <w:r>
        <w:rPr>
          <w:rFonts w:hint="eastAsia" w:ascii="仿宋_GB2312" w:eastAsia="仿宋_GB2312" w:cs="仿宋_GB2312"/>
          <w:sz w:val="32"/>
          <w:szCs w:val="32"/>
        </w:rPr>
        <w:t>万元，实际到位</w:t>
      </w:r>
      <w:r>
        <w:rPr>
          <w:rFonts w:hint="eastAsia" w:ascii="仿宋_GB2312" w:eastAsia="仿宋_GB2312" w:cs="仿宋_GB2312"/>
          <w:sz w:val="32"/>
          <w:szCs w:val="32"/>
          <w:lang w:val="en-US" w:eastAsia="zh-CN"/>
        </w:rPr>
        <w:t>400</w:t>
      </w:r>
      <w:r>
        <w:rPr>
          <w:rFonts w:hint="eastAsia" w:ascii="仿宋_GB2312" w:eastAsia="仿宋_GB2312" w:cs="仿宋_GB2312"/>
          <w:sz w:val="32"/>
          <w:szCs w:val="32"/>
        </w:rPr>
        <w:t>万元。</w:t>
      </w:r>
    </w:p>
    <w:p>
      <w:pPr>
        <w:spacing w:line="620" w:lineRule="exact"/>
        <w:ind w:firstLine="640" w:firstLineChars="200"/>
        <w:rPr>
          <w:rFonts w:hint="eastAsia" w:ascii="仿宋_GB2312" w:eastAsia="仿宋_GB2312" w:cs="仿宋_GB2312"/>
          <w:sz w:val="32"/>
          <w:szCs w:val="32"/>
        </w:rPr>
      </w:pPr>
      <w:r>
        <w:rPr>
          <w:rFonts w:hint="eastAsia" w:ascii="仿宋_GB2312" w:eastAsia="仿宋_GB2312" w:cs="仿宋_GB2312"/>
          <w:sz w:val="32"/>
          <w:szCs w:val="32"/>
        </w:rPr>
        <w:t>（2）项目资金主要用于</w:t>
      </w:r>
      <w:r>
        <w:rPr>
          <w:rFonts w:hint="eastAsia" w:ascii="仿宋_GB2312" w:eastAsia="仿宋_GB2312" w:cs="仿宋_GB2312"/>
          <w:sz w:val="32"/>
          <w:szCs w:val="32"/>
          <w:lang w:eastAsia="zh-CN"/>
        </w:rPr>
        <w:t>我市农贸市场改造工作</w:t>
      </w:r>
      <w:r>
        <w:rPr>
          <w:rFonts w:hint="eastAsia" w:ascii="仿宋_GB2312" w:eastAsia="仿宋_GB2312" w:cs="仿宋_GB2312"/>
          <w:sz w:val="32"/>
          <w:szCs w:val="32"/>
        </w:rPr>
        <w:t>。项目支出预算</w:t>
      </w:r>
      <w:r>
        <w:rPr>
          <w:rFonts w:hint="eastAsia" w:ascii="仿宋_GB2312" w:eastAsia="仿宋_GB2312" w:cs="仿宋_GB2312"/>
          <w:sz w:val="32"/>
          <w:szCs w:val="32"/>
          <w:lang w:eastAsia="zh-CN"/>
        </w:rPr>
        <w:t>商品和服务支出</w:t>
      </w:r>
      <w:r>
        <w:rPr>
          <w:rFonts w:hint="eastAsia" w:ascii="仿宋_GB2312" w:eastAsia="仿宋_GB2312" w:cs="仿宋_GB2312"/>
          <w:sz w:val="32"/>
          <w:szCs w:val="32"/>
          <w:lang w:val="en-US" w:eastAsia="zh-CN"/>
        </w:rPr>
        <w:t>400</w:t>
      </w:r>
      <w:r>
        <w:rPr>
          <w:rFonts w:hint="eastAsia" w:ascii="仿宋_GB2312" w:eastAsia="仿宋_GB2312" w:cs="仿宋_GB2312"/>
          <w:sz w:val="32"/>
          <w:szCs w:val="32"/>
        </w:rPr>
        <w:t>万元，决算为</w:t>
      </w:r>
      <w:r>
        <w:rPr>
          <w:rFonts w:hint="eastAsia" w:ascii="仿宋_GB2312" w:eastAsia="仿宋_GB2312" w:cs="仿宋_GB2312"/>
          <w:sz w:val="32"/>
          <w:szCs w:val="32"/>
          <w:lang w:eastAsia="zh-CN"/>
        </w:rPr>
        <w:t>商品和服务支出</w:t>
      </w:r>
      <w:r>
        <w:rPr>
          <w:rFonts w:hint="eastAsia" w:ascii="仿宋_GB2312" w:eastAsia="仿宋_GB2312" w:cs="仿宋_GB2312"/>
          <w:sz w:val="32"/>
          <w:szCs w:val="32"/>
          <w:lang w:val="en-US" w:eastAsia="zh-CN"/>
        </w:rPr>
        <w:t>105万元，</w:t>
      </w:r>
      <w:r>
        <w:rPr>
          <w:rFonts w:hint="eastAsia" w:ascii="仿宋_GB2312" w:eastAsia="仿宋_GB2312" w:cs="仿宋_GB2312"/>
          <w:sz w:val="32"/>
          <w:szCs w:val="32"/>
          <w:lang w:eastAsia="zh-CN"/>
        </w:rPr>
        <w:t>对企业的补助</w:t>
      </w:r>
      <w:r>
        <w:rPr>
          <w:rFonts w:hint="eastAsia" w:ascii="仿宋_GB2312" w:eastAsia="仿宋_GB2312" w:cs="仿宋_GB2312"/>
          <w:sz w:val="32"/>
          <w:szCs w:val="32"/>
          <w:lang w:val="en-US" w:eastAsia="zh-CN"/>
        </w:rPr>
        <w:t>295</w:t>
      </w:r>
      <w:r>
        <w:rPr>
          <w:rFonts w:hint="eastAsia" w:ascii="仿宋_GB2312" w:eastAsia="仿宋_GB2312" w:cs="仿宋_GB2312"/>
          <w:sz w:val="32"/>
          <w:szCs w:val="32"/>
        </w:rPr>
        <w:t>万元，预算执行率</w:t>
      </w:r>
      <w:r>
        <w:rPr>
          <w:rFonts w:hint="eastAsia" w:ascii="仿宋_GB2312" w:eastAsia="仿宋_GB2312" w:cs="仿宋_GB2312"/>
          <w:sz w:val="32"/>
          <w:szCs w:val="32"/>
          <w:lang w:val="en-US" w:eastAsia="zh-CN"/>
        </w:rPr>
        <w:t>100</w:t>
      </w:r>
      <w:r>
        <w:rPr>
          <w:rFonts w:hint="eastAsia" w:ascii="仿宋_GB2312" w:eastAsia="仿宋_GB2312" w:cs="仿宋_GB2312"/>
          <w:sz w:val="32"/>
          <w:szCs w:val="32"/>
        </w:rPr>
        <w:t>%。</w:t>
      </w:r>
    </w:p>
    <w:p>
      <w:pPr>
        <w:spacing w:line="620" w:lineRule="exact"/>
        <w:ind w:firstLine="640" w:firstLineChars="200"/>
        <w:rPr>
          <w:rFonts w:hint="eastAsia" w:ascii="仿宋_GB2312" w:eastAsia="仿宋_GB2312" w:cs="仿宋_GB2312"/>
          <w:sz w:val="32"/>
          <w:szCs w:val="32"/>
        </w:rPr>
      </w:pPr>
      <w:r>
        <w:rPr>
          <w:rFonts w:hint="eastAsia" w:ascii="仿宋_GB2312" w:eastAsia="仿宋_GB2312" w:cs="仿宋_GB2312"/>
          <w:sz w:val="32"/>
          <w:szCs w:val="32"/>
        </w:rPr>
        <w:t>（二）部门自评工作开展情况</w:t>
      </w:r>
    </w:p>
    <w:p>
      <w:pPr>
        <w:spacing w:line="620" w:lineRule="exact"/>
        <w:ind w:firstLine="640" w:firstLineChars="200"/>
        <w:rPr>
          <w:rFonts w:hint="eastAsia" w:ascii="仿宋_GB2312" w:eastAsia="仿宋_GB2312" w:cs="仿宋_GB2312"/>
          <w:sz w:val="32"/>
          <w:szCs w:val="32"/>
        </w:rPr>
      </w:pPr>
      <w:r>
        <w:rPr>
          <w:rFonts w:hint="eastAsia" w:ascii="仿宋_GB2312" w:eastAsia="仿宋_GB2312" w:cs="仿宋_GB2312"/>
          <w:sz w:val="32"/>
          <w:szCs w:val="32"/>
        </w:rPr>
        <w:t>绩效评价工作采取单位自评方式进行</w:t>
      </w:r>
      <w:r>
        <w:rPr>
          <w:rFonts w:hint="eastAsia" w:ascii="仿宋_GB2312" w:eastAsia="仿宋_GB2312" w:cs="仿宋_GB2312"/>
          <w:sz w:val="32"/>
          <w:szCs w:val="32"/>
          <w:lang w:eastAsia="zh-CN"/>
        </w:rPr>
        <w:t>，</w:t>
      </w:r>
      <w:r>
        <w:rPr>
          <w:rFonts w:hint="eastAsia" w:ascii="仿宋_GB2312" w:eastAsia="仿宋_GB2312" w:cs="仿宋_GB2312"/>
          <w:sz w:val="32"/>
          <w:szCs w:val="32"/>
        </w:rPr>
        <w:t>我局对项目的预算执行情况和预算批复的绩效目标完成情况进行分析和评分。</w:t>
      </w:r>
    </w:p>
    <w:p>
      <w:pPr>
        <w:spacing w:line="620" w:lineRule="exact"/>
        <w:ind w:firstLine="640" w:firstLineChars="200"/>
        <w:rPr>
          <w:rFonts w:hint="eastAsia" w:ascii="仿宋_GB2312" w:eastAsia="仿宋_GB2312" w:cs="仿宋_GB2312"/>
          <w:sz w:val="32"/>
          <w:szCs w:val="32"/>
        </w:rPr>
      </w:pPr>
      <w:r>
        <w:rPr>
          <w:rFonts w:hint="eastAsia" w:ascii="仿宋_GB2312" w:eastAsia="仿宋_GB2312" w:cs="仿宋_GB2312"/>
          <w:sz w:val="32"/>
          <w:szCs w:val="32"/>
        </w:rPr>
        <w:t>（三）绩效目标完成情况分析</w:t>
      </w:r>
    </w:p>
    <w:p>
      <w:pPr>
        <w:spacing w:line="620" w:lineRule="exact"/>
        <w:ind w:firstLine="640" w:firstLineChars="200"/>
        <w:rPr>
          <w:rFonts w:hint="default" w:ascii="仿宋_GB2312" w:eastAsia="仿宋_GB2312" w:cs="仿宋_GB2312"/>
          <w:sz w:val="32"/>
          <w:szCs w:val="32"/>
          <w:lang w:val="en-US" w:eastAsia="zh-CN"/>
        </w:rPr>
      </w:pPr>
      <w:r>
        <w:rPr>
          <w:rFonts w:hint="eastAsia" w:ascii="仿宋_GB2312" w:eastAsia="仿宋_GB2312" w:cs="仿宋_GB2312"/>
          <w:sz w:val="32"/>
          <w:szCs w:val="32"/>
        </w:rPr>
        <w:t>1、预算执行情况分析。项目预算数</w:t>
      </w:r>
      <w:r>
        <w:rPr>
          <w:rFonts w:hint="eastAsia" w:ascii="仿宋_GB2312" w:eastAsia="仿宋_GB2312" w:cs="仿宋_GB2312"/>
          <w:sz w:val="32"/>
          <w:szCs w:val="32"/>
          <w:lang w:val="en-US" w:eastAsia="zh-CN"/>
        </w:rPr>
        <w:t>400</w:t>
      </w:r>
      <w:r>
        <w:rPr>
          <w:rFonts w:hint="eastAsia" w:ascii="仿宋_GB2312" w:eastAsia="仿宋_GB2312" w:cs="仿宋_GB2312"/>
          <w:sz w:val="32"/>
          <w:szCs w:val="32"/>
        </w:rPr>
        <w:t>万元，预算</w:t>
      </w:r>
      <w:r>
        <w:rPr>
          <w:rFonts w:hint="eastAsia" w:ascii="仿宋_GB2312" w:eastAsia="仿宋_GB2312" w:cs="仿宋_GB2312"/>
          <w:sz w:val="32"/>
          <w:szCs w:val="32"/>
          <w:lang w:eastAsia="zh-CN"/>
        </w:rPr>
        <w:t>执行</w:t>
      </w:r>
      <w:r>
        <w:rPr>
          <w:rFonts w:hint="eastAsia" w:ascii="仿宋_GB2312" w:eastAsia="仿宋_GB2312" w:cs="仿宋_GB2312"/>
          <w:sz w:val="32"/>
          <w:szCs w:val="32"/>
        </w:rPr>
        <w:t>数</w:t>
      </w:r>
      <w:r>
        <w:rPr>
          <w:rFonts w:hint="eastAsia" w:ascii="仿宋_GB2312" w:eastAsia="仿宋_GB2312" w:cs="仿宋_GB2312"/>
          <w:sz w:val="32"/>
          <w:szCs w:val="32"/>
          <w:lang w:val="en-US" w:eastAsia="zh-CN"/>
        </w:rPr>
        <w:t>400</w:t>
      </w:r>
      <w:r>
        <w:rPr>
          <w:rFonts w:hint="eastAsia" w:ascii="仿宋_GB2312" w:eastAsia="仿宋_GB2312" w:cs="仿宋_GB2312"/>
          <w:sz w:val="32"/>
          <w:szCs w:val="32"/>
        </w:rPr>
        <w:t>万元，预算执行率</w:t>
      </w:r>
      <w:r>
        <w:rPr>
          <w:rFonts w:hint="eastAsia" w:ascii="仿宋_GB2312" w:eastAsia="仿宋_GB2312" w:cs="仿宋_GB2312"/>
          <w:sz w:val="32"/>
          <w:szCs w:val="32"/>
          <w:lang w:val="en-US" w:eastAsia="zh-CN"/>
        </w:rPr>
        <w:t>100</w:t>
      </w:r>
      <w:r>
        <w:rPr>
          <w:rFonts w:hint="eastAsia" w:ascii="仿宋_GB2312" w:eastAsia="仿宋_GB2312" w:cs="仿宋_GB2312"/>
          <w:sz w:val="32"/>
          <w:szCs w:val="32"/>
        </w:rPr>
        <w:t>%。</w:t>
      </w:r>
    </w:p>
    <w:p>
      <w:pPr>
        <w:spacing w:line="620" w:lineRule="exact"/>
        <w:ind w:firstLine="640" w:firstLineChars="200"/>
        <w:rPr>
          <w:rFonts w:hint="eastAsia" w:ascii="仿宋_GB2312" w:eastAsia="仿宋_GB2312" w:cs="仿宋_GB2312"/>
          <w:sz w:val="32"/>
          <w:szCs w:val="32"/>
        </w:rPr>
      </w:pPr>
      <w:r>
        <w:rPr>
          <w:rFonts w:hint="eastAsia" w:ascii="仿宋_GB2312" w:eastAsia="仿宋_GB2312" w:cs="仿宋_GB2312"/>
          <w:sz w:val="32"/>
          <w:szCs w:val="32"/>
        </w:rPr>
        <w:t>2、绩效目标完成情况分析。</w:t>
      </w:r>
    </w:p>
    <w:p>
      <w:pPr>
        <w:spacing w:line="620" w:lineRule="exact"/>
        <w:ind w:firstLine="640" w:firstLineChars="200"/>
        <w:rPr>
          <w:rFonts w:hint="eastAsia" w:ascii="仿宋_GB2312" w:eastAsia="仿宋_GB2312" w:cs="仿宋_GB2312"/>
          <w:sz w:val="32"/>
          <w:szCs w:val="32"/>
        </w:rPr>
      </w:pPr>
      <w:r>
        <w:rPr>
          <w:rFonts w:hint="eastAsia" w:ascii="仿宋_GB2312" w:eastAsia="仿宋_GB2312" w:cs="仿宋_GB2312"/>
          <w:sz w:val="32"/>
          <w:szCs w:val="32"/>
        </w:rPr>
        <w:t>（1）产出指标完成情况分析。</w:t>
      </w:r>
    </w:p>
    <w:p>
      <w:pPr>
        <w:spacing w:line="620" w:lineRule="exact"/>
        <w:ind w:firstLine="640" w:firstLineChars="200"/>
        <w:rPr>
          <w:rFonts w:hint="eastAsia" w:ascii="仿宋_GB2312" w:eastAsia="仿宋_GB2312" w:cs="仿宋_GB2312"/>
          <w:sz w:val="32"/>
          <w:szCs w:val="32"/>
        </w:rPr>
      </w:pPr>
      <w:r>
        <w:rPr>
          <w:rFonts w:hint="eastAsia" w:ascii="仿宋_GB2312" w:eastAsia="仿宋_GB2312" w:cs="仿宋_GB2312"/>
          <w:sz w:val="32"/>
          <w:szCs w:val="32"/>
        </w:rPr>
        <w:t>完成情况：</w:t>
      </w:r>
      <w:r>
        <w:rPr>
          <w:rFonts w:hint="eastAsia" w:ascii="仿宋_GB2312" w:eastAsia="仿宋_GB2312" w:cs="仿宋_GB2312"/>
          <w:sz w:val="32"/>
          <w:szCs w:val="32"/>
          <w:lang w:eastAsia="zh-CN"/>
        </w:rPr>
        <w:t>农贸市场改造数量</w:t>
      </w:r>
      <w:r>
        <w:rPr>
          <w:rFonts w:hint="eastAsia" w:ascii="仿宋_GB2312" w:eastAsia="仿宋_GB2312" w:cs="仿宋_GB2312"/>
          <w:sz w:val="32"/>
          <w:szCs w:val="32"/>
          <w:lang w:val="en-US" w:eastAsia="zh-CN"/>
        </w:rPr>
        <w:t>34家；市场改造工程质量达标率100%；改造进度计划达标率100%</w:t>
      </w:r>
      <w:r>
        <w:rPr>
          <w:rFonts w:hint="eastAsia" w:ascii="仿宋_GB2312" w:eastAsia="仿宋_GB2312" w:cs="仿宋_GB2312"/>
          <w:sz w:val="32"/>
          <w:szCs w:val="32"/>
        </w:rPr>
        <w:t>。</w:t>
      </w:r>
      <w:r>
        <w:rPr>
          <w:rFonts w:hint="eastAsia" w:ascii="仿宋_GB2312" w:eastAsia="仿宋_GB2312" w:cs="仿宋_GB2312"/>
          <w:sz w:val="32"/>
          <w:szCs w:val="32"/>
          <w:lang w:eastAsia="zh-CN"/>
        </w:rPr>
        <w:t>农贸市场改造数量年初目标</w:t>
      </w:r>
      <w:r>
        <w:rPr>
          <w:rFonts w:hint="eastAsia" w:ascii="仿宋_GB2312" w:eastAsia="仿宋_GB2312" w:cs="仿宋_GB2312"/>
          <w:sz w:val="32"/>
          <w:szCs w:val="32"/>
          <w:lang w:val="en-US" w:eastAsia="zh-CN"/>
        </w:rPr>
        <w:t>36家，</w:t>
      </w:r>
      <w:r>
        <w:rPr>
          <w:rFonts w:hint="eastAsia" w:ascii="仿宋_GB2312" w:eastAsia="仿宋_GB2312" w:cs="仿宋_GB2312"/>
          <w:sz w:val="32"/>
          <w:szCs w:val="32"/>
        </w:rPr>
        <w:t>实际完成</w:t>
      </w:r>
      <w:r>
        <w:rPr>
          <w:rFonts w:hint="eastAsia" w:ascii="仿宋_GB2312" w:eastAsia="仿宋_GB2312" w:cs="仿宋_GB2312"/>
          <w:sz w:val="32"/>
          <w:szCs w:val="32"/>
          <w:lang w:val="en-US" w:eastAsia="zh-CN"/>
        </w:rPr>
        <w:t>34家。</w:t>
      </w:r>
    </w:p>
    <w:p>
      <w:pPr>
        <w:spacing w:line="620" w:lineRule="exact"/>
        <w:ind w:firstLine="640" w:firstLineChars="200"/>
        <w:rPr>
          <w:rFonts w:hint="default" w:ascii="仿宋_GB2312" w:eastAsia="仿宋_GB2312" w:cs="仿宋_GB2312"/>
          <w:sz w:val="32"/>
          <w:szCs w:val="32"/>
          <w:lang w:val="en-US" w:eastAsia="zh-CN"/>
        </w:rPr>
      </w:pPr>
      <w:r>
        <w:rPr>
          <w:rFonts w:hint="eastAsia" w:ascii="仿宋_GB2312" w:eastAsia="仿宋_GB2312" w:cs="仿宋_GB2312"/>
          <w:sz w:val="32"/>
          <w:szCs w:val="32"/>
          <w:lang w:val="en-US" w:eastAsia="zh-CN"/>
        </w:rPr>
        <w:t>偏离原因：根据《2022年黄石市城区农贸市场整治改造工作实施方案》，可通过“整改一批、提升一批、转行一批、新建一批”等方式实施农贸市场改造工作，2022年纳入改造的36家市场中，有1家因经营不善于2022年3月份注销，1家因经营状况较差且建筑物存在安全隐患、辖区市场已经饱和等原因于2022年9月份关停，实际完成改造市场34家。</w:t>
      </w:r>
    </w:p>
    <w:p>
      <w:pPr>
        <w:spacing w:line="620" w:lineRule="exact"/>
        <w:ind w:firstLine="640" w:firstLineChars="200"/>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（2）效益指标完成情况分析。</w:t>
      </w:r>
    </w:p>
    <w:p>
      <w:pPr>
        <w:spacing w:line="620" w:lineRule="exact"/>
        <w:ind w:firstLine="640" w:firstLineChars="200"/>
        <w:rPr>
          <w:rFonts w:hint="eastAsia" w:ascii="仿宋_GB2312" w:eastAsia="仿宋_GB2312" w:cs="仿宋_GB2312"/>
          <w:sz w:val="32"/>
          <w:szCs w:val="32"/>
          <w:lang w:val="en-US" w:eastAsia="zh-CN"/>
        </w:rPr>
      </w:pPr>
      <w:r>
        <w:rPr>
          <w:rFonts w:hint="eastAsia" w:ascii="仿宋_GB2312" w:eastAsia="仿宋_GB2312" w:cs="仿宋_GB2312"/>
          <w:sz w:val="32"/>
          <w:szCs w:val="32"/>
        </w:rPr>
        <w:t>完成情况：</w:t>
      </w:r>
      <w:r>
        <w:rPr>
          <w:rFonts w:hint="eastAsia" w:ascii="仿宋_GB2312" w:eastAsia="仿宋_GB2312" w:cs="仿宋_GB2312"/>
          <w:sz w:val="32"/>
          <w:szCs w:val="32"/>
          <w:lang w:eastAsia="zh-CN"/>
        </w:rPr>
        <w:t>改造市场经营认可率</w:t>
      </w:r>
      <w:r>
        <w:rPr>
          <w:rFonts w:hint="eastAsia" w:ascii="仿宋_GB2312" w:eastAsia="仿宋_GB2312" w:cs="仿宋_GB2312"/>
          <w:sz w:val="32"/>
          <w:szCs w:val="32"/>
          <w:lang w:val="en-US" w:eastAsia="zh-CN"/>
        </w:rPr>
        <w:t>98%;</w:t>
      </w:r>
      <w:r>
        <w:rPr>
          <w:rFonts w:hint="eastAsia" w:ascii="仿宋_GB2312" w:eastAsia="仿宋_GB2312" w:cs="仿宋_GB2312"/>
          <w:sz w:val="32"/>
          <w:szCs w:val="32"/>
          <w:lang w:eastAsia="zh-CN"/>
        </w:rPr>
        <w:t>改造市场环境认可率</w:t>
      </w:r>
      <w:r>
        <w:rPr>
          <w:rFonts w:hint="eastAsia" w:ascii="仿宋_GB2312" w:eastAsia="仿宋_GB2312" w:cs="仿宋_GB2312"/>
          <w:sz w:val="32"/>
          <w:szCs w:val="32"/>
          <w:lang w:val="en-US" w:eastAsia="zh-CN"/>
        </w:rPr>
        <w:t>98%，已完成年初目标。</w:t>
      </w:r>
    </w:p>
    <w:p>
      <w:pPr>
        <w:spacing w:line="620" w:lineRule="exact"/>
        <w:ind w:firstLine="640" w:firstLineChars="200"/>
        <w:rPr>
          <w:rFonts w:hint="eastAsia" w:ascii="仿宋_GB2312" w:eastAsia="仿宋_GB2312" w:cs="仿宋_GB2312"/>
          <w:sz w:val="32"/>
          <w:szCs w:val="32"/>
        </w:rPr>
      </w:pPr>
      <w:r>
        <w:rPr>
          <w:rFonts w:hint="eastAsia" w:ascii="仿宋_GB2312" w:eastAsia="仿宋_GB2312" w:cs="仿宋_GB2312"/>
          <w:sz w:val="32"/>
          <w:szCs w:val="32"/>
        </w:rPr>
        <w:t>（3）满意度指标完成情况分析。</w:t>
      </w:r>
    </w:p>
    <w:p>
      <w:pPr>
        <w:spacing w:line="620" w:lineRule="exact"/>
        <w:ind w:firstLine="640" w:firstLineChars="200"/>
        <w:rPr>
          <w:rFonts w:hint="eastAsia" w:ascii="仿宋_GB2312" w:eastAsia="仿宋_GB2312" w:cs="仿宋_GB2312"/>
          <w:sz w:val="32"/>
          <w:szCs w:val="32"/>
        </w:rPr>
      </w:pPr>
      <w:r>
        <w:rPr>
          <w:rFonts w:hint="eastAsia" w:ascii="仿宋_GB2312" w:eastAsia="仿宋_GB2312" w:cs="仿宋_GB2312"/>
          <w:sz w:val="32"/>
          <w:szCs w:val="32"/>
        </w:rPr>
        <w:t>完成情况：</w:t>
      </w:r>
      <w:r>
        <w:rPr>
          <w:rFonts w:hint="eastAsia" w:ascii="仿宋_GB2312" w:eastAsia="仿宋_GB2312" w:cs="仿宋_GB2312"/>
          <w:sz w:val="32"/>
          <w:szCs w:val="32"/>
          <w:lang w:val="en-US" w:eastAsia="zh-CN"/>
        </w:rPr>
        <w:t xml:space="preserve"> </w:t>
      </w:r>
      <w:r>
        <w:rPr>
          <w:rFonts w:hint="eastAsia" w:ascii="仿宋_GB2312" w:eastAsia="仿宋_GB2312" w:cs="仿宋_GB2312"/>
          <w:sz w:val="32"/>
          <w:szCs w:val="32"/>
        </w:rPr>
        <w:t>服务对象满意度</w:t>
      </w:r>
      <w:r>
        <w:rPr>
          <w:rFonts w:hint="eastAsia" w:ascii="仿宋_GB2312" w:eastAsia="仿宋_GB2312" w:cs="仿宋_GB2312"/>
          <w:sz w:val="32"/>
          <w:szCs w:val="32"/>
          <w:lang w:val="en-US" w:eastAsia="zh-CN"/>
        </w:rPr>
        <w:t>98%，</w:t>
      </w:r>
      <w:r>
        <w:rPr>
          <w:rFonts w:hint="eastAsia" w:ascii="仿宋_GB2312" w:eastAsia="仿宋_GB2312" w:cs="仿宋_GB2312"/>
          <w:sz w:val="32"/>
          <w:szCs w:val="32"/>
        </w:rPr>
        <w:t>已完成年初目标。</w:t>
      </w:r>
    </w:p>
    <w:p>
      <w:pPr>
        <w:rPr>
          <w:rFonts w:hint="eastAsia" w:ascii="仿宋_GB2312" w:hAnsi="宋体" w:eastAsia="仿宋_GB2312" w:cs="仿宋_GB2312"/>
          <w:kern w:val="0"/>
        </w:rPr>
      </w:pPr>
    </w:p>
    <w:p/>
    <w:p/>
    <w:p/>
    <w:p>
      <w:pPr>
        <w:spacing w:line="620" w:lineRule="exact"/>
        <w:ind w:firstLine="640" w:firstLineChars="200"/>
        <w:rPr>
          <w:rFonts w:hint="eastAsia" w:ascii="仿宋_GB2312" w:eastAsia="仿宋_GB2312" w:cs="仿宋_GB2312"/>
          <w:sz w:val="32"/>
          <w:szCs w:val="32"/>
        </w:rPr>
      </w:pPr>
    </w:p>
    <w:p>
      <w:pPr>
        <w:jc w:val="center"/>
        <w:rPr>
          <w:rFonts w:ascii="仿宋_GB2312" w:eastAsia="仿宋_GB2312"/>
          <w:sz w:val="32"/>
          <w:szCs w:val="32"/>
        </w:rPr>
      </w:pPr>
    </w:p>
    <w:p>
      <w:pPr>
        <w:spacing w:line="620" w:lineRule="exact"/>
        <w:ind w:firstLine="640" w:firstLineChars="200"/>
        <w:rPr>
          <w:rFonts w:hint="eastAsia" w:ascii="仿宋_GB2312" w:eastAsia="仿宋_GB2312" w:cs="仿宋_GB2312"/>
          <w:sz w:val="32"/>
          <w:szCs w:val="32"/>
          <w:lang w:eastAsia="zh-CN"/>
        </w:rPr>
      </w:pPr>
    </w:p>
    <w:p>
      <w:pPr>
        <w:spacing w:line="620" w:lineRule="exact"/>
        <w:ind w:firstLine="640" w:firstLineChars="200"/>
        <w:rPr>
          <w:rFonts w:hint="eastAsia" w:ascii="仿宋_GB2312" w:eastAsia="仿宋_GB2312" w:cs="仿宋_GB2312"/>
          <w:sz w:val="32"/>
          <w:szCs w:val="32"/>
        </w:rPr>
      </w:pPr>
    </w:p>
    <w:p>
      <w:pPr>
        <w:rPr>
          <w:rFonts w:hint="eastAsia" w:ascii="仿宋_GB2312" w:hAnsi="宋体" w:eastAsia="仿宋_GB2312" w:cs="仿宋_GB2312"/>
          <w:kern w:val="0"/>
        </w:rPr>
      </w:pPr>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604BF8E"/>
    <w:multiLevelType w:val="singleLevel"/>
    <w:tmpl w:val="9604BF8E"/>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dkMzdiZmYzZDExMDc1NzM5YWM0NWQyMzY3YjEwOTQifQ=="/>
  </w:docVars>
  <w:rsids>
    <w:rsidRoot w:val="00000000"/>
    <w:rsid w:val="2BC74F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2023-07-14T07:24:56Z</dcterms:created>
  <dc:creator>Administrator</dc:creator>
  <cp:lastModifiedBy>程丹</cp:lastModifiedBy>
  <cp:lastPrinted>2023-07-14T07:33:21Z</cp:lastPrinted>
  <dcterms:modified xsi:type="dcterms:W3CDTF">2023-07-14T07:33:58Z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220D75DF18B644B39D21E5D513D88CD1_12</vt:lpwstr>
  </property>
</Properties>
</file>