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顾客知情同意书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）于2023年9月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（企业名称）购买车辆，成交价格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元，可享受汽车促消费补贴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元。购车期间，本人对“车行楚天·双十一比亚迪狂欢购车潮”促销活动知情，对成交价格认可。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车主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：      （按手印）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 月    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ZDA2ZGVlNDM4NWZjNDJhNDBjNWZhNDcwNzg4NWQifQ=="/>
  </w:docVars>
  <w:rsids>
    <w:rsidRoot w:val="02390BDA"/>
    <w:rsid w:val="0239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2023-11-06T14:14:00Z</dcterms:created>
  <dc:creator>清水淳一</dc:creator>
  <cp:lastModifiedBy>清水淳一</cp:lastModifiedBy>
  <dcterms:modified xsi:type="dcterms:W3CDTF">2023-11-06T14:15:20Z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A982F4CED9A14EC0B2A97E96E15CA70C_11</vt:lpwstr>
  </property>
</Properties>
</file>